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5EC9" w14:textId="7F5E10F3" w:rsidR="00554ECE" w:rsidRPr="006E6331" w:rsidRDefault="00554ECE" w:rsidP="006E6331">
      <w:pPr>
        <w:jc w:val="right"/>
        <w:rPr>
          <w:rFonts w:ascii="Times New Roman" w:hAnsi="Times New Roman" w:cs="Times New Roman"/>
          <w:i/>
          <w:iCs/>
          <w:lang w:val="en-GB"/>
        </w:rPr>
      </w:pPr>
      <w:r w:rsidRPr="006E6331">
        <w:rPr>
          <w:rFonts w:ascii="Times New Roman" w:hAnsi="Times New Roman" w:cs="Times New Roman"/>
          <w:i/>
          <w:iCs/>
          <w:lang w:val="en-GB"/>
        </w:rPr>
        <w:t>Note: The translation is unofficial, for information purpose only</w:t>
      </w:r>
    </w:p>
    <w:p w14:paraId="4D7D5FE2" w14:textId="63D0ABA2" w:rsidR="00833C3C" w:rsidRPr="00E92BF4" w:rsidRDefault="00833C3C" w:rsidP="00833C3C">
      <w:pPr>
        <w:jc w:val="center"/>
        <w:rPr>
          <w:rFonts w:ascii="Times New Roman" w:hAnsi="Times New Roman" w:cs="Times New Roman"/>
          <w:b/>
          <w:bCs/>
          <w:lang w:val="en-GB"/>
        </w:rPr>
      </w:pPr>
      <w:r w:rsidRPr="00E92BF4">
        <w:rPr>
          <w:rFonts w:ascii="Times New Roman" w:hAnsi="Times New Roman" w:cs="Times New Roman"/>
          <w:b/>
          <w:bCs/>
          <w:lang w:val="en-GB"/>
        </w:rPr>
        <w:t>NATIONAL BANK OF MOLDOVA</w:t>
      </w:r>
    </w:p>
    <w:p w14:paraId="2E5A9971" w14:textId="498737B1" w:rsidR="00833C3C" w:rsidRPr="00E92BF4" w:rsidRDefault="00833C3C" w:rsidP="00833C3C">
      <w:pPr>
        <w:spacing w:after="0"/>
        <w:jc w:val="center"/>
        <w:rPr>
          <w:rFonts w:ascii="Times New Roman" w:hAnsi="Times New Roman" w:cs="Times New Roman"/>
          <w:b/>
          <w:bCs/>
          <w:lang w:val="en-GB"/>
        </w:rPr>
      </w:pPr>
      <w:r w:rsidRPr="00E92BF4">
        <w:rPr>
          <w:rFonts w:ascii="Times New Roman" w:hAnsi="Times New Roman" w:cs="Times New Roman"/>
          <w:b/>
          <w:bCs/>
          <w:lang w:val="en-GB"/>
        </w:rPr>
        <w:t>D E C I S I O N</w:t>
      </w:r>
    </w:p>
    <w:p w14:paraId="00A671E6" w14:textId="74F8A5AD" w:rsidR="00833C3C" w:rsidRPr="00E92BF4" w:rsidRDefault="00833C3C" w:rsidP="00833C3C">
      <w:pPr>
        <w:spacing w:after="0"/>
        <w:jc w:val="center"/>
        <w:rPr>
          <w:rFonts w:ascii="Times New Roman" w:hAnsi="Times New Roman" w:cs="Times New Roman"/>
          <w:b/>
          <w:bCs/>
          <w:lang w:val="en-GB"/>
        </w:rPr>
      </w:pPr>
      <w:r w:rsidRPr="00E92BF4">
        <w:rPr>
          <w:rFonts w:ascii="Times New Roman" w:hAnsi="Times New Roman" w:cs="Times New Roman"/>
          <w:b/>
          <w:bCs/>
          <w:lang w:val="en-GB"/>
        </w:rPr>
        <w:t>on the approval of the Regulation on the issuance by the National Bank of Moldova of authori</w:t>
      </w:r>
      <w:r w:rsidR="006C15AF">
        <w:rPr>
          <w:rFonts w:ascii="Times New Roman" w:hAnsi="Times New Roman" w:cs="Times New Roman"/>
          <w:b/>
          <w:bCs/>
          <w:lang w:val="en-GB"/>
        </w:rPr>
        <w:t>s</w:t>
      </w:r>
      <w:r w:rsidRPr="00E92BF4">
        <w:rPr>
          <w:rFonts w:ascii="Times New Roman" w:hAnsi="Times New Roman" w:cs="Times New Roman"/>
          <w:b/>
          <w:bCs/>
          <w:lang w:val="en-GB"/>
        </w:rPr>
        <w:t>ations to export funds</w:t>
      </w:r>
      <w:r w:rsidRPr="00E92BF4">
        <w:rPr>
          <w:rFonts w:ascii="Times New Roman" w:hAnsi="Times New Roman" w:cs="Times New Roman"/>
          <w:b/>
          <w:bCs/>
          <w:lang w:val="en-GB"/>
        </w:rPr>
        <w:br/>
        <w:t>from the Republic of Moldova</w:t>
      </w:r>
    </w:p>
    <w:p w14:paraId="5BFE93F9" w14:textId="77777777" w:rsidR="00833C3C" w:rsidRPr="00E92BF4" w:rsidRDefault="00833C3C" w:rsidP="00833C3C">
      <w:pPr>
        <w:spacing w:after="0"/>
        <w:jc w:val="center"/>
        <w:rPr>
          <w:rFonts w:ascii="Times New Roman" w:hAnsi="Times New Roman" w:cs="Times New Roman"/>
          <w:b/>
          <w:bCs/>
          <w:lang w:val="en-GB"/>
        </w:rPr>
      </w:pPr>
    </w:p>
    <w:p w14:paraId="6828E877" w14:textId="2E4ADF27" w:rsidR="00833C3C" w:rsidRPr="00E92BF4" w:rsidRDefault="00833C3C" w:rsidP="00833C3C">
      <w:pPr>
        <w:spacing w:after="0"/>
        <w:jc w:val="center"/>
        <w:rPr>
          <w:rFonts w:ascii="Times New Roman" w:hAnsi="Times New Roman" w:cs="Times New Roman"/>
          <w:b/>
          <w:bCs/>
          <w:lang w:val="en-GB"/>
        </w:rPr>
      </w:pPr>
      <w:r w:rsidRPr="00E92BF4">
        <w:rPr>
          <w:rFonts w:ascii="Times New Roman" w:hAnsi="Times New Roman" w:cs="Times New Roman"/>
          <w:b/>
          <w:bCs/>
          <w:lang w:val="en-GB"/>
        </w:rPr>
        <w:t>No 14 of 22.01.2009</w:t>
      </w:r>
    </w:p>
    <w:p w14:paraId="4A9C6F45" w14:textId="329CB4B8" w:rsidR="00833C3C" w:rsidRPr="00E92BF4" w:rsidRDefault="00833C3C" w:rsidP="00A51002">
      <w:pPr>
        <w:spacing w:after="0"/>
        <w:jc w:val="center"/>
        <w:rPr>
          <w:rFonts w:ascii="Times New Roman" w:hAnsi="Times New Roman" w:cs="Times New Roman"/>
          <w:i/>
          <w:iCs/>
          <w:lang w:val="en-GB"/>
        </w:rPr>
      </w:pPr>
      <w:r w:rsidRPr="00E92BF4">
        <w:rPr>
          <w:rFonts w:ascii="Times New Roman" w:hAnsi="Times New Roman" w:cs="Times New Roman"/>
          <w:i/>
          <w:iCs/>
          <w:lang w:val="en-GB"/>
        </w:rPr>
        <w:t>(in force as of 20.03.2009)</w:t>
      </w:r>
    </w:p>
    <w:p w14:paraId="5C1A7BCF" w14:textId="77777777" w:rsidR="00764A02" w:rsidRPr="00E92BF4" w:rsidRDefault="00764A02" w:rsidP="00A51002">
      <w:pPr>
        <w:spacing w:after="0"/>
        <w:jc w:val="center"/>
        <w:rPr>
          <w:rFonts w:ascii="Times New Roman" w:hAnsi="Times New Roman" w:cs="Times New Roman"/>
          <w:i/>
          <w:iCs/>
          <w:lang w:val="en-GB"/>
        </w:rPr>
      </w:pPr>
    </w:p>
    <w:p w14:paraId="21F3FD25" w14:textId="441502EA" w:rsidR="00833C3C" w:rsidRPr="00E92BF4" w:rsidRDefault="00833C3C" w:rsidP="00833C3C">
      <w:pPr>
        <w:jc w:val="center"/>
        <w:rPr>
          <w:rFonts w:ascii="Times New Roman" w:hAnsi="Times New Roman" w:cs="Times New Roman"/>
          <w:lang w:val="en-GB"/>
        </w:rPr>
      </w:pPr>
      <w:r w:rsidRPr="00E92BF4">
        <w:rPr>
          <w:rFonts w:ascii="Times New Roman" w:hAnsi="Times New Roman" w:cs="Times New Roman"/>
          <w:i/>
          <w:iCs/>
          <w:lang w:val="en-GB"/>
        </w:rPr>
        <w:t xml:space="preserve">Published in the Official </w:t>
      </w:r>
      <w:r w:rsidR="00554ECE">
        <w:rPr>
          <w:rFonts w:ascii="Times New Roman" w:hAnsi="Times New Roman" w:cs="Times New Roman"/>
          <w:i/>
          <w:iCs/>
          <w:lang w:val="en-GB"/>
        </w:rPr>
        <w:t>Monitor</w:t>
      </w:r>
      <w:r w:rsidR="00554ECE" w:rsidRPr="00E92BF4">
        <w:rPr>
          <w:rFonts w:ascii="Times New Roman" w:hAnsi="Times New Roman" w:cs="Times New Roman"/>
          <w:i/>
          <w:iCs/>
          <w:lang w:val="en-GB"/>
        </w:rPr>
        <w:t xml:space="preserve"> </w:t>
      </w:r>
      <w:r w:rsidRPr="00E92BF4">
        <w:rPr>
          <w:rFonts w:ascii="Times New Roman" w:hAnsi="Times New Roman" w:cs="Times New Roman"/>
          <w:i/>
          <w:iCs/>
          <w:lang w:val="en-GB"/>
        </w:rPr>
        <w:t>of the Republic of Moldova No</w:t>
      </w:r>
      <w:r w:rsidR="00287A2E" w:rsidRPr="00E92BF4">
        <w:rPr>
          <w:rFonts w:ascii="Times New Roman" w:hAnsi="Times New Roman" w:cs="Times New Roman"/>
          <w:i/>
          <w:iCs/>
          <w:lang w:val="en-GB"/>
        </w:rPr>
        <w:t xml:space="preserve"> </w:t>
      </w:r>
      <w:r w:rsidRPr="00E92BF4">
        <w:rPr>
          <w:rFonts w:ascii="Times New Roman" w:hAnsi="Times New Roman" w:cs="Times New Roman"/>
          <w:i/>
          <w:iCs/>
          <w:lang w:val="en-GB"/>
        </w:rPr>
        <w:t xml:space="preserve">57-58 of </w:t>
      </w:r>
      <w:r w:rsidR="00764A02" w:rsidRPr="00E92BF4">
        <w:rPr>
          <w:rFonts w:ascii="Times New Roman" w:hAnsi="Times New Roman" w:cs="Times New Roman"/>
          <w:i/>
          <w:iCs/>
          <w:lang w:val="en-GB"/>
        </w:rPr>
        <w:t>20</w:t>
      </w:r>
      <w:r w:rsidR="00287A2E" w:rsidRPr="00E92BF4">
        <w:rPr>
          <w:rFonts w:ascii="Times New Roman" w:hAnsi="Times New Roman" w:cs="Times New Roman"/>
          <w:i/>
          <w:iCs/>
          <w:lang w:val="en-GB"/>
        </w:rPr>
        <w:t xml:space="preserve"> </w:t>
      </w:r>
      <w:r w:rsidRPr="00E92BF4">
        <w:rPr>
          <w:rFonts w:ascii="Times New Roman" w:hAnsi="Times New Roman" w:cs="Times New Roman"/>
          <w:i/>
          <w:iCs/>
          <w:lang w:val="en-GB"/>
        </w:rPr>
        <w:t>March</w:t>
      </w:r>
      <w:r w:rsidR="00764A02" w:rsidRPr="00E92BF4">
        <w:rPr>
          <w:rFonts w:ascii="Times New Roman" w:hAnsi="Times New Roman" w:cs="Times New Roman"/>
          <w:i/>
          <w:iCs/>
          <w:lang w:val="en-GB"/>
        </w:rPr>
        <w:t xml:space="preserve"> </w:t>
      </w:r>
      <w:r w:rsidRPr="00E92BF4">
        <w:rPr>
          <w:rFonts w:ascii="Times New Roman" w:hAnsi="Times New Roman" w:cs="Times New Roman"/>
          <w:i/>
          <w:iCs/>
          <w:lang w:val="en-GB"/>
        </w:rPr>
        <w:t>2009, Art</w:t>
      </w:r>
      <w:r w:rsidR="002F7E52">
        <w:rPr>
          <w:rFonts w:ascii="Times New Roman" w:hAnsi="Times New Roman" w:cs="Times New Roman"/>
          <w:i/>
          <w:iCs/>
          <w:lang w:val="en-GB"/>
        </w:rPr>
        <w:t xml:space="preserve">icle </w:t>
      </w:r>
      <w:r w:rsidRPr="00E92BF4">
        <w:rPr>
          <w:rFonts w:ascii="Times New Roman" w:hAnsi="Times New Roman" w:cs="Times New Roman"/>
          <w:i/>
          <w:iCs/>
          <w:lang w:val="en-GB"/>
        </w:rPr>
        <w:t>249</w:t>
      </w:r>
    </w:p>
    <w:p w14:paraId="28F791FA" w14:textId="78740CBE" w:rsidR="00833C3C" w:rsidRPr="00E92BF4" w:rsidRDefault="00833C3C" w:rsidP="00A51002">
      <w:pPr>
        <w:jc w:val="right"/>
        <w:rPr>
          <w:rFonts w:ascii="Times New Roman" w:hAnsi="Times New Roman" w:cs="Times New Roman"/>
          <w:lang w:val="en-GB"/>
        </w:rPr>
      </w:pPr>
      <w:r w:rsidRPr="00E92BF4">
        <w:rPr>
          <w:rFonts w:ascii="Times New Roman" w:hAnsi="Times New Roman" w:cs="Times New Roman"/>
          <w:lang w:val="en-GB"/>
        </w:rPr>
        <w:t>REGISTERED</w:t>
      </w:r>
      <w:r w:rsidRPr="00E92BF4">
        <w:rPr>
          <w:rFonts w:ascii="Times New Roman" w:hAnsi="Times New Roman" w:cs="Times New Roman"/>
          <w:lang w:val="en-GB"/>
        </w:rPr>
        <w:br/>
        <w:t>at Ministry of Justice</w:t>
      </w:r>
      <w:r w:rsidRPr="00E92BF4">
        <w:rPr>
          <w:rFonts w:ascii="Times New Roman" w:hAnsi="Times New Roman" w:cs="Times New Roman"/>
          <w:lang w:val="en-GB"/>
        </w:rPr>
        <w:br/>
        <w:t>of the Republic of Moldova</w:t>
      </w:r>
      <w:r w:rsidRPr="00E92BF4">
        <w:rPr>
          <w:rFonts w:ascii="Times New Roman" w:hAnsi="Times New Roman" w:cs="Times New Roman"/>
          <w:lang w:val="en-GB"/>
        </w:rPr>
        <w:br/>
        <w:t>No</w:t>
      </w:r>
      <w:r w:rsidR="00287A2E" w:rsidRPr="00E92BF4">
        <w:rPr>
          <w:rFonts w:ascii="Times New Roman" w:hAnsi="Times New Roman" w:cs="Times New Roman"/>
          <w:lang w:val="en-GB"/>
        </w:rPr>
        <w:t xml:space="preserve"> </w:t>
      </w:r>
      <w:r w:rsidRPr="00E92BF4">
        <w:rPr>
          <w:rFonts w:ascii="Times New Roman" w:hAnsi="Times New Roman" w:cs="Times New Roman"/>
          <w:lang w:val="en-GB"/>
        </w:rPr>
        <w:t xml:space="preserve">664 of </w:t>
      </w:r>
      <w:r w:rsidR="00287A2E" w:rsidRPr="00E92BF4">
        <w:rPr>
          <w:rFonts w:ascii="Times New Roman" w:hAnsi="Times New Roman" w:cs="Times New Roman"/>
          <w:lang w:val="en-GB"/>
        </w:rPr>
        <w:t xml:space="preserve">16 </w:t>
      </w:r>
      <w:r w:rsidRPr="00E92BF4">
        <w:rPr>
          <w:rFonts w:ascii="Times New Roman" w:hAnsi="Times New Roman" w:cs="Times New Roman"/>
          <w:lang w:val="en-GB"/>
        </w:rPr>
        <w:t>March 2009</w:t>
      </w:r>
    </w:p>
    <w:p w14:paraId="25881E3B" w14:textId="0D5E209B" w:rsidR="00BD35A2" w:rsidRPr="00E92BF4" w:rsidRDefault="00833C3C" w:rsidP="00BD35A2">
      <w:pPr>
        <w:rPr>
          <w:rFonts w:ascii="Times New Roman" w:hAnsi="Times New Roman" w:cs="Times New Roman"/>
          <w:lang w:val="en-GB"/>
        </w:rPr>
      </w:pPr>
      <w:r w:rsidRPr="00E92BF4">
        <w:rPr>
          <w:rFonts w:ascii="Times New Roman" w:hAnsi="Times New Roman" w:cs="Times New Roman"/>
          <w:lang w:val="en-GB"/>
        </w:rPr>
        <w:t xml:space="preserve">Pursuant to Article 51 of Law No 548/1995 on the National Bank of Moldova (republished in the Official </w:t>
      </w:r>
      <w:r w:rsidR="00554ECE">
        <w:rPr>
          <w:rFonts w:ascii="Times New Roman" w:hAnsi="Times New Roman" w:cs="Times New Roman"/>
          <w:lang w:val="en-GB"/>
        </w:rPr>
        <w:t>Monitor</w:t>
      </w:r>
      <w:r w:rsidR="00554ECE" w:rsidRPr="00E92BF4">
        <w:rPr>
          <w:rFonts w:ascii="Times New Roman" w:hAnsi="Times New Roman" w:cs="Times New Roman"/>
          <w:lang w:val="en-GB"/>
        </w:rPr>
        <w:t xml:space="preserve"> </w:t>
      </w:r>
      <w:r w:rsidRPr="00E92BF4">
        <w:rPr>
          <w:rFonts w:ascii="Times New Roman" w:hAnsi="Times New Roman" w:cs="Times New Roman"/>
          <w:lang w:val="en-GB"/>
        </w:rPr>
        <w:t>of the Republic of Moldova, 2015, No 297-300, Art</w:t>
      </w:r>
      <w:r w:rsidR="00BD35A2" w:rsidRPr="00E92BF4">
        <w:rPr>
          <w:rFonts w:ascii="Times New Roman" w:hAnsi="Times New Roman" w:cs="Times New Roman"/>
          <w:lang w:val="en-GB"/>
        </w:rPr>
        <w:t>icle</w:t>
      </w:r>
      <w:r w:rsidRPr="00E92BF4">
        <w:rPr>
          <w:rFonts w:ascii="Times New Roman" w:hAnsi="Times New Roman" w:cs="Times New Roman"/>
          <w:lang w:val="en-GB"/>
        </w:rPr>
        <w:t xml:space="preserve"> 544), with further modifications, </w:t>
      </w:r>
      <w:r w:rsidR="00BD35A2" w:rsidRPr="00E92BF4">
        <w:rPr>
          <w:rFonts w:ascii="Times New Roman" w:hAnsi="Times New Roman" w:cs="Times New Roman"/>
          <w:lang w:val="en-GB"/>
        </w:rPr>
        <w:t>Article 31</w:t>
      </w:r>
      <w:r w:rsidRPr="00E92BF4">
        <w:rPr>
          <w:rFonts w:ascii="Times New Roman" w:hAnsi="Times New Roman" w:cs="Times New Roman"/>
          <w:lang w:val="en-GB"/>
        </w:rPr>
        <w:t xml:space="preserve"> </w:t>
      </w:r>
      <w:r w:rsidR="00081114">
        <w:rPr>
          <w:rFonts w:ascii="Times New Roman" w:hAnsi="Times New Roman" w:cs="Times New Roman"/>
          <w:lang w:val="en-GB"/>
        </w:rPr>
        <w:t xml:space="preserve">paragraph </w:t>
      </w:r>
      <w:r w:rsidRPr="00E92BF4">
        <w:rPr>
          <w:rFonts w:ascii="Times New Roman" w:hAnsi="Times New Roman" w:cs="Times New Roman"/>
          <w:lang w:val="en-GB"/>
        </w:rPr>
        <w:t>(1), (2) and Art</w:t>
      </w:r>
      <w:r w:rsidR="00BD35A2" w:rsidRPr="00E92BF4">
        <w:rPr>
          <w:rFonts w:ascii="Times New Roman" w:hAnsi="Times New Roman" w:cs="Times New Roman"/>
          <w:lang w:val="en-GB"/>
        </w:rPr>
        <w:t xml:space="preserve">icle </w:t>
      </w:r>
      <w:r w:rsidRPr="00E92BF4">
        <w:rPr>
          <w:rFonts w:ascii="Times New Roman" w:hAnsi="Times New Roman" w:cs="Times New Roman"/>
          <w:lang w:val="en-GB"/>
        </w:rPr>
        <w:t>55 of Law</w:t>
      </w:r>
      <w:r w:rsidR="00BD35A2" w:rsidRPr="00E92BF4">
        <w:rPr>
          <w:rFonts w:ascii="Times New Roman" w:hAnsi="Times New Roman" w:cs="Times New Roman"/>
          <w:lang w:val="en-GB"/>
        </w:rPr>
        <w:t xml:space="preserve"> No 62/2008</w:t>
      </w:r>
      <w:r w:rsidRPr="00E92BF4">
        <w:rPr>
          <w:rFonts w:ascii="Times New Roman" w:hAnsi="Times New Roman" w:cs="Times New Roman"/>
          <w:lang w:val="en-GB"/>
        </w:rPr>
        <w:t xml:space="preserve"> on Foreign Exchange Regulation </w:t>
      </w:r>
      <w:r w:rsidR="001D00FF" w:rsidRPr="00E92BF4">
        <w:rPr>
          <w:rFonts w:ascii="Times New Roman" w:hAnsi="Times New Roman" w:cs="Times New Roman"/>
          <w:lang w:val="en-GB"/>
        </w:rPr>
        <w:t>(</w:t>
      </w:r>
      <w:r w:rsidR="00BD35A2" w:rsidRPr="00E92BF4">
        <w:rPr>
          <w:rFonts w:ascii="Times New Roman" w:hAnsi="Times New Roman" w:cs="Times New Roman"/>
          <w:lang w:val="en-GB"/>
        </w:rPr>
        <w:t xml:space="preserve">republished in the Official </w:t>
      </w:r>
      <w:r w:rsidR="00081114">
        <w:rPr>
          <w:rFonts w:ascii="Times New Roman" w:hAnsi="Times New Roman" w:cs="Times New Roman"/>
          <w:lang w:val="en-GB"/>
        </w:rPr>
        <w:t>Monitor</w:t>
      </w:r>
      <w:r w:rsidR="00081114" w:rsidRPr="00E92BF4">
        <w:rPr>
          <w:rFonts w:ascii="Times New Roman" w:hAnsi="Times New Roman" w:cs="Times New Roman"/>
          <w:lang w:val="en-GB"/>
        </w:rPr>
        <w:t xml:space="preserve"> </w:t>
      </w:r>
      <w:r w:rsidR="00BD35A2" w:rsidRPr="00E92BF4">
        <w:rPr>
          <w:rFonts w:ascii="Times New Roman" w:hAnsi="Times New Roman" w:cs="Times New Roman"/>
          <w:lang w:val="en-GB"/>
        </w:rPr>
        <w:t>of the Republic of Moldova, 2016, No 423-429, Article 859), with further modifications</w:t>
      </w:r>
      <w:r w:rsidRPr="00E92BF4">
        <w:rPr>
          <w:rFonts w:ascii="Times New Roman" w:hAnsi="Times New Roman" w:cs="Times New Roman"/>
          <w:lang w:val="en-GB"/>
        </w:rPr>
        <w:t>, the Council of administration of the National Bank of Moldov</w:t>
      </w:r>
      <w:r w:rsidR="00BD35A2" w:rsidRPr="00E92BF4">
        <w:rPr>
          <w:rFonts w:ascii="Times New Roman" w:hAnsi="Times New Roman" w:cs="Times New Roman"/>
          <w:lang w:val="en-GB"/>
        </w:rPr>
        <w:t>a</w:t>
      </w:r>
    </w:p>
    <w:p w14:paraId="114B4A22" w14:textId="6F158DC8" w:rsidR="00833C3C" w:rsidRPr="00E92BF4" w:rsidRDefault="00353983" w:rsidP="00833C3C">
      <w:pPr>
        <w:jc w:val="center"/>
        <w:rPr>
          <w:rFonts w:ascii="Times New Roman" w:hAnsi="Times New Roman" w:cs="Times New Roman"/>
          <w:b/>
          <w:bCs/>
          <w:lang w:val="en-GB"/>
        </w:rPr>
      </w:pPr>
      <w:r w:rsidRPr="00353983">
        <w:rPr>
          <w:rFonts w:ascii="Times New Roman" w:hAnsi="Times New Roman" w:cs="Times New Roman"/>
          <w:b/>
          <w:bCs/>
          <w:lang w:val="en-GB"/>
        </w:rPr>
        <w:t>DECIDES</w:t>
      </w:r>
      <w:r w:rsidR="00833C3C" w:rsidRPr="00E92BF4">
        <w:rPr>
          <w:rFonts w:ascii="Times New Roman" w:hAnsi="Times New Roman" w:cs="Times New Roman"/>
          <w:b/>
          <w:bCs/>
          <w:lang w:val="en-GB"/>
        </w:rPr>
        <w:t>:</w:t>
      </w:r>
    </w:p>
    <w:p w14:paraId="5B016E24" w14:textId="3C714FD9" w:rsidR="00BD35A2" w:rsidRDefault="00081114" w:rsidP="006E6331">
      <w:pPr>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 xml:space="preserve">[Adoption clause amended by the NBM’s Decision No </w:t>
      </w:r>
      <w:r>
        <w:rPr>
          <w:rFonts w:ascii="Times New Roman" w:hAnsi="Times New Roman" w:cs="Times New Roman"/>
          <w:i/>
          <w:iCs/>
          <w:color w:val="215E99" w:themeColor="text2" w:themeTint="BF"/>
          <w:sz w:val="22"/>
          <w:szCs w:val="22"/>
          <w:lang w:val="en-GB"/>
        </w:rPr>
        <w:t>255</w:t>
      </w:r>
      <w:r w:rsidRPr="00E92BF4">
        <w:rPr>
          <w:rFonts w:ascii="Times New Roman" w:hAnsi="Times New Roman" w:cs="Times New Roman"/>
          <w:i/>
          <w:iCs/>
          <w:color w:val="215E99" w:themeColor="text2" w:themeTint="BF"/>
          <w:sz w:val="22"/>
          <w:szCs w:val="22"/>
          <w:lang w:val="en-GB"/>
        </w:rPr>
        <w:t xml:space="preserve"> of </w:t>
      </w:r>
      <w:r>
        <w:rPr>
          <w:rFonts w:ascii="Times New Roman" w:hAnsi="Times New Roman" w:cs="Times New Roman"/>
          <w:i/>
          <w:iCs/>
          <w:color w:val="215E99" w:themeColor="text2" w:themeTint="BF"/>
          <w:sz w:val="22"/>
          <w:szCs w:val="22"/>
          <w:lang w:val="en-GB"/>
        </w:rPr>
        <w:t>06.11.2025</w:t>
      </w:r>
      <w:r w:rsidRPr="00E92BF4">
        <w:rPr>
          <w:rFonts w:ascii="Times New Roman" w:hAnsi="Times New Roman" w:cs="Times New Roman"/>
          <w:i/>
          <w:iCs/>
          <w:color w:val="215E99" w:themeColor="text2" w:themeTint="BF"/>
          <w:sz w:val="22"/>
          <w:szCs w:val="22"/>
          <w:lang w:val="en-GB"/>
        </w:rPr>
        <w:t xml:space="preserve">, in force as of </w:t>
      </w:r>
      <w:r>
        <w:rPr>
          <w:rFonts w:ascii="Times New Roman" w:hAnsi="Times New Roman" w:cs="Times New Roman"/>
          <w:i/>
          <w:iCs/>
          <w:color w:val="215E99" w:themeColor="text2" w:themeTint="BF"/>
          <w:sz w:val="22"/>
          <w:szCs w:val="22"/>
          <w:lang w:val="en-GB"/>
        </w:rPr>
        <w:t>01.01.2026</w:t>
      </w:r>
      <w:r w:rsidRPr="00E92BF4">
        <w:rPr>
          <w:rFonts w:ascii="Times New Roman" w:hAnsi="Times New Roman" w:cs="Times New Roman"/>
          <w:i/>
          <w:iCs/>
          <w:color w:val="215E99" w:themeColor="text2" w:themeTint="BF"/>
          <w:sz w:val="22"/>
          <w:szCs w:val="22"/>
          <w:lang w:val="en-GB"/>
        </w:rPr>
        <w:t>]</w:t>
      </w:r>
      <w:r>
        <w:rPr>
          <w:rFonts w:ascii="Times New Roman" w:hAnsi="Times New Roman" w:cs="Times New Roman"/>
          <w:i/>
          <w:iCs/>
          <w:color w:val="215E99" w:themeColor="text2" w:themeTint="BF"/>
          <w:sz w:val="22"/>
          <w:szCs w:val="22"/>
          <w:lang w:val="en-GB"/>
        </w:rPr>
        <w:br/>
      </w:r>
      <w:r w:rsidR="00BD35A2" w:rsidRPr="00E92BF4">
        <w:rPr>
          <w:rFonts w:ascii="Times New Roman" w:hAnsi="Times New Roman" w:cs="Times New Roman"/>
          <w:i/>
          <w:iCs/>
          <w:color w:val="215E99" w:themeColor="text2" w:themeTint="BF"/>
          <w:sz w:val="22"/>
          <w:szCs w:val="22"/>
          <w:lang w:val="en-GB"/>
        </w:rPr>
        <w:t xml:space="preserve">[Adoption clause amended by </w:t>
      </w:r>
      <w:r w:rsidR="00710FB8" w:rsidRPr="00E92BF4">
        <w:rPr>
          <w:rFonts w:ascii="Times New Roman" w:hAnsi="Times New Roman" w:cs="Times New Roman"/>
          <w:i/>
          <w:iCs/>
          <w:color w:val="215E99" w:themeColor="text2" w:themeTint="BF"/>
          <w:sz w:val="22"/>
          <w:szCs w:val="22"/>
          <w:lang w:val="en-GB"/>
        </w:rPr>
        <w:t xml:space="preserve">the </w:t>
      </w:r>
      <w:r w:rsidR="00BD35A2" w:rsidRPr="00E92BF4">
        <w:rPr>
          <w:rFonts w:ascii="Times New Roman" w:hAnsi="Times New Roman" w:cs="Times New Roman"/>
          <w:i/>
          <w:iCs/>
          <w:color w:val="215E99" w:themeColor="text2" w:themeTint="BF"/>
          <w:sz w:val="22"/>
          <w:szCs w:val="22"/>
          <w:lang w:val="en-GB"/>
        </w:rPr>
        <w:t>NBM’s Decision No 240 of 30.11.2023, in force as of 20.12.2023]</w:t>
      </w:r>
    </w:p>
    <w:p w14:paraId="653576E2" w14:textId="28ED29B1" w:rsidR="00BD35A2" w:rsidRPr="00E92BF4" w:rsidRDefault="00BD35A2" w:rsidP="00BD35A2">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b/>
          <w:bCs/>
          <w:kern w:val="0"/>
          <w:lang w:val="en-GB" w:eastAsia="ro-MD"/>
          <w14:ligatures w14:val="none"/>
        </w:rPr>
        <w:t>1.</w:t>
      </w:r>
      <w:r w:rsidRPr="00E92BF4">
        <w:rPr>
          <w:rFonts w:ascii="Times New Roman" w:eastAsia="Times New Roman" w:hAnsi="Times New Roman" w:cs="Times New Roman"/>
          <w:kern w:val="0"/>
          <w:lang w:val="en-GB" w:eastAsia="ro-MD"/>
          <w14:ligatures w14:val="none"/>
        </w:rPr>
        <w:t xml:space="preserve"> </w:t>
      </w:r>
      <w:r w:rsidRPr="00E92BF4">
        <w:rPr>
          <w:rFonts w:ascii="Times New Roman" w:hAnsi="Times New Roman" w:cs="Times New Roman"/>
          <w:lang w:val="en-GB"/>
        </w:rPr>
        <w:t xml:space="preserve">To approve the Regulation on the issuance by the National Bank of Moldova of </w:t>
      </w:r>
      <w:r w:rsidR="006D427D" w:rsidRPr="00E92BF4">
        <w:rPr>
          <w:rFonts w:ascii="Times New Roman" w:hAnsi="Times New Roman" w:cs="Times New Roman"/>
          <w:lang w:val="en-GB"/>
        </w:rPr>
        <w:t>authori</w:t>
      </w:r>
      <w:r w:rsidR="006D427D">
        <w:rPr>
          <w:rFonts w:ascii="Times New Roman" w:hAnsi="Times New Roman" w:cs="Times New Roman"/>
          <w:lang w:val="en-GB"/>
        </w:rPr>
        <w:t>s</w:t>
      </w:r>
      <w:r w:rsidR="006D427D" w:rsidRPr="00E92BF4">
        <w:rPr>
          <w:rFonts w:ascii="Times New Roman" w:hAnsi="Times New Roman" w:cs="Times New Roman"/>
          <w:lang w:val="en-GB"/>
        </w:rPr>
        <w:t xml:space="preserve">ations </w:t>
      </w:r>
      <w:r w:rsidRPr="00E92BF4">
        <w:rPr>
          <w:rFonts w:ascii="Times New Roman" w:hAnsi="Times New Roman" w:cs="Times New Roman"/>
          <w:lang w:val="en-GB"/>
        </w:rPr>
        <w:t>to export funds from the Republic of Moldova (see attached).</w:t>
      </w:r>
    </w:p>
    <w:p w14:paraId="4F1EB21D" w14:textId="1247E818" w:rsidR="00BD35A2" w:rsidRPr="00E92BF4" w:rsidRDefault="00BD35A2" w:rsidP="00BD35A2">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b/>
          <w:bCs/>
          <w:kern w:val="0"/>
          <w:lang w:val="en-GB" w:eastAsia="ro-MD"/>
          <w14:ligatures w14:val="none"/>
        </w:rPr>
        <w:t>2.</w:t>
      </w:r>
      <w:r w:rsidRPr="00E92BF4">
        <w:rPr>
          <w:rFonts w:ascii="Times New Roman" w:eastAsia="Times New Roman" w:hAnsi="Times New Roman" w:cs="Times New Roman"/>
          <w:kern w:val="0"/>
          <w:lang w:val="en-GB" w:eastAsia="ro-MD"/>
          <w14:ligatures w14:val="none"/>
        </w:rPr>
        <w:t xml:space="preserve"> </w:t>
      </w:r>
      <w:r w:rsidRPr="00E92BF4">
        <w:rPr>
          <w:rFonts w:ascii="Times New Roman" w:hAnsi="Times New Roman" w:cs="Times New Roman"/>
          <w:lang w:val="en-GB"/>
        </w:rPr>
        <w:t>The Instruction on the transfer/export from the Republic of Moldova of funds by certain categories of individuals, approved by the Decision of the Council of Administration of the National Bank of Moldova No</w:t>
      </w:r>
      <w:r w:rsidR="00E7416E">
        <w:rPr>
          <w:rFonts w:ascii="Times New Roman" w:hAnsi="Times New Roman" w:cs="Times New Roman"/>
          <w:lang w:val="en-GB"/>
        </w:rPr>
        <w:t xml:space="preserve"> </w:t>
      </w:r>
      <w:r w:rsidRPr="00E92BF4">
        <w:rPr>
          <w:rFonts w:ascii="Times New Roman" w:hAnsi="Times New Roman" w:cs="Times New Roman"/>
          <w:lang w:val="en-GB"/>
        </w:rPr>
        <w:t>184 of 13</w:t>
      </w:r>
      <w:r w:rsidR="0046441B">
        <w:rPr>
          <w:rFonts w:ascii="Times New Roman" w:hAnsi="Times New Roman" w:cs="Times New Roman"/>
          <w:lang w:val="en-GB"/>
        </w:rPr>
        <w:t xml:space="preserve"> </w:t>
      </w:r>
      <w:r w:rsidR="0046441B" w:rsidRPr="00E92BF4">
        <w:rPr>
          <w:rFonts w:ascii="Times New Roman" w:hAnsi="Times New Roman" w:cs="Times New Roman"/>
          <w:lang w:val="en-GB"/>
        </w:rPr>
        <w:t>July</w:t>
      </w:r>
      <w:r w:rsidRPr="00E92BF4">
        <w:rPr>
          <w:rFonts w:ascii="Times New Roman" w:hAnsi="Times New Roman" w:cs="Times New Roman"/>
          <w:lang w:val="en-GB"/>
        </w:rPr>
        <w:t xml:space="preserve"> 2006 (Official </w:t>
      </w:r>
      <w:r w:rsidR="00081114">
        <w:rPr>
          <w:rFonts w:ascii="Times New Roman" w:hAnsi="Times New Roman" w:cs="Times New Roman"/>
          <w:lang w:val="en-GB"/>
        </w:rPr>
        <w:t>Monitor</w:t>
      </w:r>
      <w:r w:rsidR="00081114" w:rsidRPr="00E92BF4">
        <w:rPr>
          <w:rFonts w:ascii="Times New Roman" w:hAnsi="Times New Roman" w:cs="Times New Roman"/>
          <w:lang w:val="en-GB"/>
        </w:rPr>
        <w:t xml:space="preserve"> </w:t>
      </w:r>
      <w:r w:rsidRPr="00E92BF4">
        <w:rPr>
          <w:rFonts w:ascii="Times New Roman" w:hAnsi="Times New Roman" w:cs="Times New Roman"/>
          <w:lang w:val="en-GB"/>
        </w:rPr>
        <w:t xml:space="preserve">of the Republic of Moldova, 2006, </w:t>
      </w:r>
      <w:r w:rsidR="00E7416E" w:rsidRPr="00E92BF4">
        <w:rPr>
          <w:rFonts w:ascii="Times New Roman" w:hAnsi="Times New Roman" w:cs="Times New Roman"/>
          <w:lang w:val="en-GB"/>
        </w:rPr>
        <w:t>No</w:t>
      </w:r>
      <w:r w:rsidR="00E7416E">
        <w:rPr>
          <w:rFonts w:ascii="Times New Roman" w:hAnsi="Times New Roman" w:cs="Times New Roman"/>
          <w:lang w:val="en-GB"/>
        </w:rPr>
        <w:t xml:space="preserve"> </w:t>
      </w:r>
      <w:r w:rsidRPr="00E92BF4">
        <w:rPr>
          <w:rFonts w:ascii="Times New Roman" w:hAnsi="Times New Roman" w:cs="Times New Roman"/>
          <w:lang w:val="en-GB"/>
        </w:rPr>
        <w:t>116-119, Art</w:t>
      </w:r>
      <w:r w:rsidR="002F7E52">
        <w:rPr>
          <w:rFonts w:ascii="Times New Roman" w:hAnsi="Times New Roman" w:cs="Times New Roman"/>
          <w:lang w:val="en-GB"/>
        </w:rPr>
        <w:t xml:space="preserve">icle </w:t>
      </w:r>
      <w:r w:rsidRPr="00E92BF4">
        <w:rPr>
          <w:rFonts w:ascii="Times New Roman" w:hAnsi="Times New Roman" w:cs="Times New Roman"/>
          <w:lang w:val="en-GB"/>
        </w:rPr>
        <w:t>426), with further modifications and completions, shall be modified, as follows:</w:t>
      </w:r>
    </w:p>
    <w:p w14:paraId="67A3DF98" w14:textId="62B4C2F7" w:rsidR="00BD35A2" w:rsidRPr="00E92BF4" w:rsidRDefault="00BD35A2" w:rsidP="00BD35A2">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 xml:space="preserve">1) </w:t>
      </w:r>
      <w:r w:rsidRPr="00E92BF4">
        <w:rPr>
          <w:rFonts w:ascii="Times New Roman" w:hAnsi="Times New Roman" w:cs="Times New Roman"/>
          <w:lang w:val="en-GB"/>
        </w:rPr>
        <w:t xml:space="preserve">In the title and text of the Instruction (in </w:t>
      </w:r>
      <w:r w:rsidR="001C79BD" w:rsidRPr="001C79BD">
        <w:rPr>
          <w:rFonts w:ascii="Times New Roman" w:hAnsi="Times New Roman" w:cs="Times New Roman"/>
          <w:lang w:val="en-GB"/>
        </w:rPr>
        <w:t>Annexes</w:t>
      </w:r>
      <w:r w:rsidRPr="00E92BF4">
        <w:rPr>
          <w:rFonts w:ascii="Times New Roman" w:hAnsi="Times New Roman" w:cs="Times New Roman"/>
          <w:lang w:val="en-GB"/>
        </w:rPr>
        <w:t>, inclusively), the text “</w:t>
      </w:r>
      <w:r w:rsidRPr="00E92BF4">
        <w:rPr>
          <w:rFonts w:ascii="Times New Roman" w:hAnsi="Times New Roman" w:cs="Times New Roman"/>
          <w:i/>
          <w:iCs/>
          <w:lang w:val="en-GB"/>
        </w:rPr>
        <w:t>/export</w:t>
      </w:r>
      <w:r w:rsidRPr="00E92BF4">
        <w:rPr>
          <w:rFonts w:ascii="Times New Roman" w:hAnsi="Times New Roman" w:cs="Times New Roman"/>
          <w:lang w:val="en-GB"/>
        </w:rPr>
        <w:t xml:space="preserve">” and </w:t>
      </w:r>
      <w:r w:rsidR="00BB5F03" w:rsidRPr="00BB5F03">
        <w:rPr>
          <w:rFonts w:ascii="Times New Roman" w:hAnsi="Times New Roman" w:cs="Times New Roman"/>
          <w:lang w:val="en-GB"/>
        </w:rPr>
        <w:t xml:space="preserve">the text </w:t>
      </w:r>
      <w:r w:rsidRPr="00E92BF4">
        <w:rPr>
          <w:rFonts w:ascii="Times New Roman" w:hAnsi="Times New Roman" w:cs="Times New Roman"/>
          <w:lang w:val="en-GB"/>
        </w:rPr>
        <w:t>“</w:t>
      </w:r>
      <w:r w:rsidRPr="00E92BF4">
        <w:rPr>
          <w:rFonts w:ascii="Times New Roman" w:hAnsi="Times New Roman" w:cs="Times New Roman"/>
          <w:i/>
          <w:iCs/>
          <w:lang w:val="en-GB"/>
        </w:rPr>
        <w:t>/permission</w:t>
      </w:r>
      <w:r w:rsidRPr="00E92BF4">
        <w:rPr>
          <w:rFonts w:ascii="Times New Roman" w:hAnsi="Times New Roman" w:cs="Times New Roman"/>
          <w:lang w:val="en-GB"/>
        </w:rPr>
        <w:t>” shall be excluded;</w:t>
      </w:r>
    </w:p>
    <w:p w14:paraId="14C5BAFD" w14:textId="4BA86D00" w:rsidR="00BD35A2" w:rsidRPr="00E92BF4" w:rsidRDefault="00BD35A2" w:rsidP="00BD35A2">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 xml:space="preserve">2) </w:t>
      </w:r>
      <w:r w:rsidRPr="00E92BF4">
        <w:rPr>
          <w:rFonts w:ascii="Times New Roman" w:hAnsi="Times New Roman" w:cs="Times New Roman"/>
          <w:lang w:val="en-GB"/>
        </w:rPr>
        <w:t xml:space="preserve">In </w:t>
      </w:r>
      <w:r w:rsidR="001C79BD">
        <w:rPr>
          <w:rFonts w:ascii="Times New Roman" w:hAnsi="Times New Roman" w:cs="Times New Roman"/>
          <w:lang w:val="en-GB"/>
        </w:rPr>
        <w:t>paragraph</w:t>
      </w:r>
      <w:r w:rsidR="001C79BD" w:rsidRPr="00E92BF4">
        <w:rPr>
          <w:rFonts w:ascii="Times New Roman" w:hAnsi="Times New Roman" w:cs="Times New Roman"/>
          <w:lang w:val="en-GB"/>
        </w:rPr>
        <w:t xml:space="preserve"> </w:t>
      </w:r>
      <w:r w:rsidRPr="00E92BF4">
        <w:rPr>
          <w:rFonts w:ascii="Times New Roman" w:hAnsi="Times New Roman" w:cs="Times New Roman"/>
          <w:lang w:val="en-GB"/>
        </w:rPr>
        <w:t>1.2, letter c) shall be excluded;</w:t>
      </w:r>
    </w:p>
    <w:p w14:paraId="7EF1A0B2" w14:textId="176A68BA" w:rsidR="00BD35A2" w:rsidRPr="00E92BF4" w:rsidRDefault="00BD35A2" w:rsidP="00BD35A2">
      <w:pPr>
        <w:spacing w:after="0" w:line="240" w:lineRule="auto"/>
        <w:ind w:firstLine="567"/>
        <w:jc w:val="both"/>
        <w:rPr>
          <w:rFonts w:ascii="Times New Roman" w:hAnsi="Times New Roman" w:cs="Times New Roman"/>
          <w:lang w:val="en-GB"/>
        </w:rPr>
      </w:pPr>
      <w:r w:rsidRPr="00E92BF4">
        <w:rPr>
          <w:rFonts w:ascii="Times New Roman" w:eastAsia="Times New Roman" w:hAnsi="Times New Roman" w:cs="Times New Roman"/>
          <w:kern w:val="0"/>
          <w:lang w:val="en-GB" w:eastAsia="ro-MD"/>
          <w14:ligatures w14:val="none"/>
        </w:rPr>
        <w:t xml:space="preserve">3) </w:t>
      </w:r>
      <w:r w:rsidR="001C79BD">
        <w:rPr>
          <w:rFonts w:ascii="Times New Roman" w:hAnsi="Times New Roman" w:cs="Times New Roman"/>
          <w:lang w:val="en-GB"/>
        </w:rPr>
        <w:t>Paragraphs</w:t>
      </w:r>
      <w:r w:rsidR="001C79BD" w:rsidRPr="00E92BF4">
        <w:rPr>
          <w:rFonts w:ascii="Times New Roman" w:hAnsi="Times New Roman" w:cs="Times New Roman"/>
          <w:lang w:val="en-GB"/>
        </w:rPr>
        <w:t xml:space="preserve"> </w:t>
      </w:r>
      <w:r w:rsidRPr="00E92BF4">
        <w:rPr>
          <w:rFonts w:ascii="Times New Roman" w:hAnsi="Times New Roman" w:cs="Times New Roman"/>
          <w:lang w:val="en-GB"/>
        </w:rPr>
        <w:t>3.3 – 3.6 shall be excluded;</w:t>
      </w:r>
    </w:p>
    <w:p w14:paraId="117D0232" w14:textId="6840653C" w:rsidR="00BD35A2" w:rsidRPr="00E92BF4" w:rsidRDefault="00BD35A2" w:rsidP="00BD35A2">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 xml:space="preserve">4) </w:t>
      </w:r>
      <w:r w:rsidRPr="00E92BF4">
        <w:rPr>
          <w:rFonts w:ascii="Times New Roman" w:hAnsi="Times New Roman" w:cs="Times New Roman"/>
          <w:lang w:val="en-GB"/>
        </w:rPr>
        <w:t xml:space="preserve">In </w:t>
      </w:r>
      <w:r w:rsidR="001C79BD">
        <w:rPr>
          <w:rFonts w:ascii="Times New Roman" w:hAnsi="Times New Roman" w:cs="Times New Roman"/>
          <w:lang w:val="en-GB"/>
        </w:rPr>
        <w:t>paragraph</w:t>
      </w:r>
      <w:r w:rsidR="001C79BD" w:rsidRPr="00E92BF4">
        <w:rPr>
          <w:rFonts w:ascii="Times New Roman" w:hAnsi="Times New Roman" w:cs="Times New Roman"/>
          <w:lang w:val="en-GB"/>
        </w:rPr>
        <w:t xml:space="preserve"> </w:t>
      </w:r>
      <w:r w:rsidRPr="00E92BF4">
        <w:rPr>
          <w:rFonts w:ascii="Times New Roman" w:hAnsi="Times New Roman" w:cs="Times New Roman"/>
          <w:lang w:val="en-GB"/>
        </w:rPr>
        <w:t>3.9, the wording “</w:t>
      </w:r>
      <w:r w:rsidRPr="00E92BF4">
        <w:rPr>
          <w:rFonts w:ascii="Times New Roman" w:hAnsi="Times New Roman" w:cs="Times New Roman"/>
          <w:i/>
          <w:iCs/>
          <w:lang w:val="en-GB"/>
        </w:rPr>
        <w:t>in special registers</w:t>
      </w:r>
      <w:r w:rsidRPr="00E92BF4">
        <w:rPr>
          <w:rFonts w:ascii="Times New Roman" w:hAnsi="Times New Roman" w:cs="Times New Roman"/>
          <w:lang w:val="en-GB"/>
        </w:rPr>
        <w:t>” shall be replaced with the wording “</w:t>
      </w:r>
      <w:r w:rsidRPr="00E92BF4">
        <w:rPr>
          <w:rFonts w:ascii="Times New Roman" w:hAnsi="Times New Roman" w:cs="Times New Roman"/>
          <w:i/>
          <w:iCs/>
          <w:lang w:val="en-GB"/>
        </w:rPr>
        <w:t>in a special register</w:t>
      </w:r>
      <w:r w:rsidRPr="00E92BF4">
        <w:rPr>
          <w:rFonts w:ascii="Times New Roman" w:hAnsi="Times New Roman" w:cs="Times New Roman"/>
          <w:lang w:val="en-GB"/>
        </w:rPr>
        <w:t>”;</w:t>
      </w:r>
    </w:p>
    <w:p w14:paraId="03CA05F2" w14:textId="01FEFE6A" w:rsidR="00BD35A2" w:rsidRPr="00E92BF4" w:rsidRDefault="00BD35A2" w:rsidP="00BD35A2">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 xml:space="preserve">5) </w:t>
      </w:r>
      <w:r w:rsidRPr="00E92BF4">
        <w:rPr>
          <w:rFonts w:ascii="Times New Roman" w:hAnsi="Times New Roman" w:cs="Times New Roman"/>
          <w:lang w:val="en-GB"/>
        </w:rPr>
        <w:t xml:space="preserve">In </w:t>
      </w:r>
      <w:r w:rsidR="001C79BD">
        <w:rPr>
          <w:rFonts w:ascii="Times New Roman" w:hAnsi="Times New Roman" w:cs="Times New Roman"/>
          <w:lang w:val="en-GB"/>
        </w:rPr>
        <w:t>paragraph</w:t>
      </w:r>
      <w:r w:rsidR="001C79BD" w:rsidRPr="00E92BF4">
        <w:rPr>
          <w:rFonts w:ascii="Times New Roman" w:hAnsi="Times New Roman" w:cs="Times New Roman"/>
          <w:lang w:val="en-GB"/>
        </w:rPr>
        <w:t xml:space="preserve"> </w:t>
      </w:r>
      <w:r w:rsidRPr="00E92BF4">
        <w:rPr>
          <w:rFonts w:ascii="Times New Roman" w:hAnsi="Times New Roman" w:cs="Times New Roman"/>
          <w:lang w:val="en-GB"/>
        </w:rPr>
        <w:t>4.1</w:t>
      </w:r>
      <w:r w:rsidR="003140B2" w:rsidRPr="00E92BF4">
        <w:rPr>
          <w:rFonts w:ascii="Times New Roman" w:hAnsi="Times New Roman" w:cs="Times New Roman"/>
          <w:lang w:val="en-GB"/>
        </w:rPr>
        <w:t xml:space="preserve"> letter c)</w:t>
      </w:r>
      <w:r w:rsidRPr="00E92BF4">
        <w:rPr>
          <w:rFonts w:ascii="Times New Roman" w:hAnsi="Times New Roman" w:cs="Times New Roman"/>
          <w:lang w:val="en-GB"/>
        </w:rPr>
        <w:t>, the wording “</w:t>
      </w:r>
      <w:r w:rsidRPr="00E92BF4">
        <w:rPr>
          <w:rFonts w:ascii="Times New Roman" w:hAnsi="Times New Roman" w:cs="Times New Roman"/>
          <w:i/>
          <w:iCs/>
          <w:lang w:val="en-GB"/>
        </w:rPr>
        <w:t xml:space="preserve">or the official exchange rate, valid on the date of submission by the individual to the National Bank of Moldova of the application on issuing the </w:t>
      </w:r>
      <w:bookmarkStart w:id="0" w:name="_Hlk226027165"/>
      <w:r w:rsidR="006D427D" w:rsidRPr="006D427D">
        <w:rPr>
          <w:rFonts w:ascii="Times New Roman" w:hAnsi="Times New Roman" w:cs="Times New Roman"/>
          <w:i/>
          <w:iCs/>
          <w:lang w:val="en-GB"/>
        </w:rPr>
        <w:t>authorisation</w:t>
      </w:r>
      <w:r w:rsidR="006D427D">
        <w:rPr>
          <w:rFonts w:ascii="Times New Roman" w:hAnsi="Times New Roman" w:cs="Times New Roman"/>
          <w:i/>
          <w:iCs/>
          <w:lang w:val="en-GB"/>
        </w:rPr>
        <w:t xml:space="preserve"> </w:t>
      </w:r>
      <w:bookmarkEnd w:id="0"/>
      <w:r w:rsidRPr="00E92BF4">
        <w:rPr>
          <w:rFonts w:ascii="Times New Roman" w:hAnsi="Times New Roman" w:cs="Times New Roman"/>
          <w:i/>
          <w:iCs/>
          <w:lang w:val="en-GB"/>
        </w:rPr>
        <w:t>for funds’ export from the Republic of Moldova</w:t>
      </w:r>
      <w:r w:rsidRPr="00E92BF4">
        <w:rPr>
          <w:rFonts w:ascii="Times New Roman" w:hAnsi="Times New Roman" w:cs="Times New Roman"/>
          <w:lang w:val="en-GB"/>
        </w:rPr>
        <w:t>” shall be excluded;</w:t>
      </w:r>
    </w:p>
    <w:p w14:paraId="7852C25B" w14:textId="6457D86D" w:rsidR="00BD35A2" w:rsidRPr="00E92BF4" w:rsidRDefault="00BD35A2" w:rsidP="00BD35A2">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 xml:space="preserve">6) </w:t>
      </w:r>
      <w:r w:rsidRPr="00E92BF4">
        <w:rPr>
          <w:rFonts w:ascii="Times New Roman" w:hAnsi="Times New Roman" w:cs="Times New Roman"/>
          <w:lang w:val="en-GB"/>
        </w:rPr>
        <w:t xml:space="preserve">In </w:t>
      </w:r>
      <w:r w:rsidR="001C79BD" w:rsidRPr="001C79BD">
        <w:rPr>
          <w:rFonts w:ascii="Times New Roman" w:hAnsi="Times New Roman" w:cs="Times New Roman"/>
          <w:lang w:val="en-GB"/>
        </w:rPr>
        <w:t>Annex</w:t>
      </w:r>
      <w:r w:rsidR="001C79BD" w:rsidRPr="001C79BD" w:rsidDel="001C79BD">
        <w:rPr>
          <w:rFonts w:ascii="Times New Roman" w:hAnsi="Times New Roman" w:cs="Times New Roman"/>
          <w:lang w:val="en-GB"/>
        </w:rPr>
        <w:t xml:space="preserve"> </w:t>
      </w:r>
      <w:r w:rsidRPr="00E92BF4">
        <w:rPr>
          <w:rFonts w:ascii="Times New Roman" w:hAnsi="Times New Roman" w:cs="Times New Roman"/>
          <w:lang w:val="en-GB"/>
        </w:rPr>
        <w:t>1 to the Instruction:</w:t>
      </w:r>
    </w:p>
    <w:p w14:paraId="19F7106A" w14:textId="1916AF3B" w:rsidR="00BD35A2" w:rsidRPr="00E92BF4" w:rsidRDefault="00BD35A2" w:rsidP="00BD35A2">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 xml:space="preserve">a) </w:t>
      </w:r>
      <w:r w:rsidRPr="00E92BF4">
        <w:rPr>
          <w:rFonts w:ascii="Times New Roman" w:hAnsi="Times New Roman" w:cs="Times New Roman"/>
          <w:lang w:val="en-GB"/>
        </w:rPr>
        <w:t xml:space="preserve">in item 4, the </w:t>
      </w:r>
      <w:r w:rsidR="003140B2">
        <w:rPr>
          <w:rFonts w:ascii="Times New Roman" w:hAnsi="Times New Roman" w:cs="Times New Roman"/>
          <w:lang w:val="en-GB"/>
        </w:rPr>
        <w:t>text</w:t>
      </w:r>
      <w:r w:rsidR="003140B2" w:rsidRPr="00E92BF4">
        <w:rPr>
          <w:rFonts w:ascii="Times New Roman" w:hAnsi="Times New Roman" w:cs="Times New Roman"/>
          <w:lang w:val="en-GB"/>
        </w:rPr>
        <w:t xml:space="preserve"> </w:t>
      </w:r>
      <w:r w:rsidRPr="00E92BF4">
        <w:rPr>
          <w:rFonts w:ascii="Times New Roman" w:hAnsi="Times New Roman" w:cs="Times New Roman"/>
          <w:lang w:val="en-GB"/>
        </w:rPr>
        <w:t>“</w:t>
      </w:r>
      <w:r w:rsidRPr="00E92BF4">
        <w:rPr>
          <w:rFonts w:ascii="Times New Roman" w:hAnsi="Times New Roman" w:cs="Times New Roman"/>
          <w:i/>
          <w:iCs/>
          <w:lang w:val="en-GB"/>
        </w:rPr>
        <w:t>/exported</w:t>
      </w:r>
      <w:r w:rsidRPr="00E92BF4">
        <w:rPr>
          <w:rFonts w:ascii="Times New Roman" w:hAnsi="Times New Roman" w:cs="Times New Roman"/>
          <w:lang w:val="en-GB"/>
        </w:rPr>
        <w:t>” shall be excluded;</w:t>
      </w:r>
    </w:p>
    <w:p w14:paraId="363D6B3B" w14:textId="1EBE95E1" w:rsidR="00BD35A2" w:rsidRDefault="00BD35A2" w:rsidP="00BD35A2">
      <w:pPr>
        <w:spacing w:after="0" w:line="240" w:lineRule="auto"/>
        <w:ind w:firstLine="567"/>
        <w:jc w:val="both"/>
        <w:rPr>
          <w:rFonts w:ascii="Times New Roman" w:hAnsi="Times New Roman" w:cs="Times New Roman"/>
          <w:lang w:val="en-GB"/>
        </w:rPr>
      </w:pPr>
      <w:r w:rsidRPr="00E92BF4">
        <w:rPr>
          <w:rFonts w:ascii="Times New Roman" w:eastAsia="Times New Roman" w:hAnsi="Times New Roman" w:cs="Times New Roman"/>
          <w:kern w:val="0"/>
          <w:lang w:val="en-GB" w:eastAsia="ro-MD"/>
          <w14:ligatures w14:val="none"/>
        </w:rPr>
        <w:lastRenderedPageBreak/>
        <w:t xml:space="preserve">b) </w:t>
      </w:r>
      <w:r w:rsidRPr="00E92BF4">
        <w:rPr>
          <w:rFonts w:ascii="Times New Roman" w:hAnsi="Times New Roman" w:cs="Times New Roman"/>
          <w:lang w:val="en-GB"/>
        </w:rPr>
        <w:t xml:space="preserve">in item 5, the </w:t>
      </w:r>
      <w:r w:rsidR="003140B2">
        <w:rPr>
          <w:rFonts w:ascii="Times New Roman" w:hAnsi="Times New Roman" w:cs="Times New Roman"/>
          <w:lang w:val="en-GB"/>
        </w:rPr>
        <w:t>text</w:t>
      </w:r>
      <w:r w:rsidR="003140B2" w:rsidRPr="00E92BF4">
        <w:rPr>
          <w:rFonts w:ascii="Times New Roman" w:hAnsi="Times New Roman" w:cs="Times New Roman"/>
          <w:lang w:val="en-GB"/>
        </w:rPr>
        <w:t> </w:t>
      </w:r>
      <w:r w:rsidRPr="00E92BF4">
        <w:rPr>
          <w:rFonts w:ascii="Times New Roman" w:hAnsi="Times New Roman" w:cs="Times New Roman"/>
          <w:i/>
          <w:iCs/>
          <w:lang w:val="en-GB"/>
        </w:rPr>
        <w:t xml:space="preserve">“/to the National Bank of Moldova of the application on issuing the </w:t>
      </w:r>
      <w:r w:rsidR="006D427D" w:rsidRPr="006D427D">
        <w:rPr>
          <w:rFonts w:ascii="Times New Roman" w:hAnsi="Times New Roman" w:cs="Times New Roman"/>
          <w:i/>
          <w:iCs/>
          <w:lang w:val="en-GB"/>
        </w:rPr>
        <w:t>authorisation</w:t>
      </w:r>
      <w:r w:rsidRPr="00E92BF4">
        <w:rPr>
          <w:rFonts w:ascii="Times New Roman" w:hAnsi="Times New Roman" w:cs="Times New Roman"/>
          <w:lang w:val="en-GB"/>
        </w:rPr>
        <w:t>” shall be excluded</w:t>
      </w:r>
      <w:r w:rsidR="00A97E30">
        <w:rPr>
          <w:rFonts w:ascii="Times New Roman" w:hAnsi="Times New Roman" w:cs="Times New Roman"/>
          <w:lang w:val="en-GB"/>
        </w:rPr>
        <w:t>.</w:t>
      </w:r>
    </w:p>
    <w:p w14:paraId="7E9DEAFE" w14:textId="77777777" w:rsidR="00651BFA" w:rsidRPr="00E92BF4" w:rsidRDefault="00651BFA" w:rsidP="00BD35A2">
      <w:pPr>
        <w:spacing w:after="0" w:line="240" w:lineRule="auto"/>
        <w:ind w:firstLine="567"/>
        <w:jc w:val="both"/>
        <w:rPr>
          <w:rFonts w:ascii="Times New Roman" w:eastAsia="Times New Roman" w:hAnsi="Times New Roman" w:cs="Times New Roman"/>
          <w:kern w:val="0"/>
          <w:lang w:val="en-GB" w:eastAsia="ro-MD"/>
          <w14:ligatures w14:val="none"/>
        </w:rPr>
      </w:pPr>
    </w:p>
    <w:tbl>
      <w:tblPr>
        <w:tblW w:w="7500" w:type="dxa"/>
        <w:tblInd w:w="567" w:type="dxa"/>
        <w:tblCellMar>
          <w:top w:w="15" w:type="dxa"/>
          <w:left w:w="15" w:type="dxa"/>
          <w:bottom w:w="15" w:type="dxa"/>
          <w:right w:w="15" w:type="dxa"/>
        </w:tblCellMar>
        <w:tblLook w:val="04A0" w:firstRow="1" w:lastRow="0" w:firstColumn="1" w:lastColumn="0" w:noHBand="0" w:noVBand="1"/>
      </w:tblPr>
      <w:tblGrid>
        <w:gridCol w:w="4859"/>
        <w:gridCol w:w="2641"/>
      </w:tblGrid>
      <w:tr w:rsidR="00BD35A2" w:rsidRPr="00E92BF4" w14:paraId="399CE0D3" w14:textId="77777777" w:rsidTr="001908F3">
        <w:trPr>
          <w:gridAfter w:val="1"/>
        </w:trPr>
        <w:tc>
          <w:tcPr>
            <w:tcW w:w="0" w:type="auto"/>
            <w:tcBorders>
              <w:top w:val="nil"/>
              <w:left w:val="nil"/>
              <w:bottom w:val="nil"/>
              <w:right w:val="nil"/>
            </w:tcBorders>
            <w:tcMar>
              <w:top w:w="24" w:type="dxa"/>
              <w:left w:w="48" w:type="dxa"/>
              <w:bottom w:w="24" w:type="dxa"/>
              <w:right w:w="48" w:type="dxa"/>
            </w:tcMar>
            <w:hideMark/>
          </w:tcPr>
          <w:p w14:paraId="3D888681" w14:textId="4A4811F2" w:rsidR="00BD35A2" w:rsidRPr="00E92BF4" w:rsidRDefault="00BD35A2" w:rsidP="001908F3">
            <w:pPr>
              <w:spacing w:after="0" w:line="240" w:lineRule="auto"/>
              <w:rPr>
                <w:rFonts w:ascii="Times New Roman" w:eastAsia="Times New Roman" w:hAnsi="Times New Roman" w:cs="Times New Roman"/>
                <w:b/>
                <w:bCs/>
                <w:kern w:val="0"/>
                <w:sz w:val="22"/>
                <w:lang w:val="en-GB" w:eastAsia="ro-MD"/>
                <w14:ligatures w14:val="none"/>
              </w:rPr>
            </w:pPr>
            <w:r w:rsidRPr="00E92BF4">
              <w:rPr>
                <w:rFonts w:ascii="Times New Roman" w:hAnsi="Times New Roman" w:cs="Times New Roman"/>
                <w:b/>
                <w:bCs/>
                <w:lang w:val="en-GB"/>
              </w:rPr>
              <w:t>Chairman</w:t>
            </w:r>
          </w:p>
        </w:tc>
      </w:tr>
      <w:tr w:rsidR="00BD35A2" w:rsidRPr="00E92BF4" w14:paraId="106B6645" w14:textId="77777777" w:rsidTr="001908F3">
        <w:tc>
          <w:tcPr>
            <w:tcW w:w="0" w:type="auto"/>
            <w:tcBorders>
              <w:top w:val="nil"/>
              <w:left w:val="nil"/>
              <w:bottom w:val="nil"/>
              <w:right w:val="nil"/>
            </w:tcBorders>
            <w:tcMar>
              <w:top w:w="24" w:type="dxa"/>
              <w:left w:w="48" w:type="dxa"/>
              <w:bottom w:w="24" w:type="dxa"/>
              <w:right w:w="48" w:type="dxa"/>
            </w:tcMar>
            <w:hideMark/>
          </w:tcPr>
          <w:p w14:paraId="766116ED" w14:textId="77777777" w:rsidR="00651BFA" w:rsidRDefault="00BD35A2" w:rsidP="001908F3">
            <w:pPr>
              <w:spacing w:after="0" w:line="240" w:lineRule="auto"/>
            </w:pPr>
            <w:r w:rsidRPr="00E92BF4">
              <w:rPr>
                <w:rFonts w:ascii="Times New Roman" w:hAnsi="Times New Roman" w:cs="Times New Roman"/>
                <w:b/>
                <w:bCs/>
                <w:lang w:val="en-GB"/>
              </w:rPr>
              <w:t>of the Council of Administration</w:t>
            </w:r>
            <w:r w:rsidR="00651BFA">
              <w:t xml:space="preserve"> </w:t>
            </w:r>
          </w:p>
          <w:p w14:paraId="5269CFF3" w14:textId="3153C95F" w:rsidR="00BD35A2" w:rsidRPr="00E92BF4" w:rsidRDefault="00651BFA" w:rsidP="001908F3">
            <w:pPr>
              <w:spacing w:after="0" w:line="240" w:lineRule="auto"/>
              <w:rPr>
                <w:rFonts w:ascii="Times New Roman" w:eastAsia="Times New Roman" w:hAnsi="Times New Roman" w:cs="Times New Roman"/>
                <w:b/>
                <w:bCs/>
                <w:kern w:val="0"/>
                <w:sz w:val="22"/>
                <w:lang w:val="en-GB" w:eastAsia="ro-MD"/>
                <w14:ligatures w14:val="none"/>
              </w:rPr>
            </w:pPr>
            <w:r w:rsidRPr="00651BFA">
              <w:rPr>
                <w:rFonts w:ascii="Times New Roman" w:hAnsi="Times New Roman" w:cs="Times New Roman"/>
                <w:b/>
                <w:bCs/>
                <w:lang w:val="en-GB"/>
              </w:rPr>
              <w:t>of the National Bank of Moldova</w:t>
            </w:r>
          </w:p>
        </w:tc>
        <w:tc>
          <w:tcPr>
            <w:tcW w:w="0" w:type="auto"/>
            <w:tcBorders>
              <w:top w:val="nil"/>
              <w:left w:val="nil"/>
              <w:bottom w:val="nil"/>
              <w:right w:val="nil"/>
            </w:tcBorders>
            <w:tcMar>
              <w:top w:w="24" w:type="dxa"/>
              <w:left w:w="48" w:type="dxa"/>
              <w:bottom w:w="24" w:type="dxa"/>
              <w:right w:w="48" w:type="dxa"/>
            </w:tcMar>
            <w:hideMark/>
          </w:tcPr>
          <w:p w14:paraId="2948A47E" w14:textId="10888F84" w:rsidR="00BD35A2" w:rsidRDefault="00BD35A2" w:rsidP="001908F3">
            <w:pPr>
              <w:spacing w:after="0" w:line="240" w:lineRule="auto"/>
              <w:rPr>
                <w:rFonts w:ascii="Times New Roman" w:eastAsia="Times New Roman" w:hAnsi="Times New Roman" w:cs="Times New Roman"/>
                <w:b/>
                <w:bCs/>
                <w:kern w:val="0"/>
                <w:sz w:val="22"/>
                <w:lang w:val="en-GB" w:eastAsia="ro-MD"/>
                <w14:ligatures w14:val="none"/>
              </w:rPr>
            </w:pPr>
          </w:p>
          <w:p w14:paraId="405B7A30" w14:textId="6EF84D51" w:rsidR="00AB177C" w:rsidRPr="00E92BF4" w:rsidRDefault="00AB177C" w:rsidP="001908F3">
            <w:pPr>
              <w:spacing w:after="0" w:line="240" w:lineRule="auto"/>
              <w:rPr>
                <w:rFonts w:ascii="Times New Roman" w:eastAsia="Times New Roman" w:hAnsi="Times New Roman" w:cs="Times New Roman"/>
                <w:b/>
                <w:bCs/>
                <w:kern w:val="0"/>
                <w:sz w:val="22"/>
                <w:lang w:val="en-GB" w:eastAsia="ro-MD"/>
                <w14:ligatures w14:val="none"/>
              </w:rPr>
            </w:pPr>
            <w:r w:rsidRPr="00E92BF4">
              <w:rPr>
                <w:rFonts w:ascii="Times New Roman" w:eastAsia="Times New Roman" w:hAnsi="Times New Roman" w:cs="Times New Roman"/>
                <w:b/>
                <w:bCs/>
                <w:kern w:val="0"/>
                <w:sz w:val="22"/>
                <w:lang w:val="en-GB" w:eastAsia="ro-MD"/>
                <w14:ligatures w14:val="none"/>
              </w:rPr>
              <w:t>Leonid TALMACI</w:t>
            </w:r>
          </w:p>
        </w:tc>
      </w:tr>
      <w:tr w:rsidR="00764A02" w:rsidRPr="00E92BF4" w14:paraId="367C60C0" w14:textId="77777777" w:rsidTr="001908F3">
        <w:tc>
          <w:tcPr>
            <w:tcW w:w="0" w:type="auto"/>
            <w:tcBorders>
              <w:top w:val="nil"/>
              <w:left w:val="nil"/>
              <w:bottom w:val="nil"/>
              <w:right w:val="nil"/>
            </w:tcBorders>
            <w:tcMar>
              <w:top w:w="24" w:type="dxa"/>
              <w:left w:w="48" w:type="dxa"/>
              <w:bottom w:w="24" w:type="dxa"/>
              <w:right w:w="48" w:type="dxa"/>
            </w:tcMar>
            <w:hideMark/>
          </w:tcPr>
          <w:p w14:paraId="28D7CED6" w14:textId="164D1A91" w:rsidR="00764A02" w:rsidRPr="00E92BF4" w:rsidRDefault="00764A02" w:rsidP="001908F3">
            <w:pPr>
              <w:spacing w:after="0" w:line="240" w:lineRule="auto"/>
              <w:rPr>
                <w:rFonts w:ascii="Times New Roman" w:eastAsia="Times New Roman" w:hAnsi="Times New Roman" w:cs="Times New Roman"/>
                <w:b/>
                <w:bCs/>
                <w:kern w:val="0"/>
                <w:sz w:val="22"/>
                <w:lang w:val="en-GB" w:eastAsia="ro-MD"/>
                <w14:ligatures w14:val="none"/>
              </w:rPr>
            </w:pPr>
            <w:r w:rsidRPr="00E92BF4">
              <w:rPr>
                <w:rFonts w:ascii="Times New Roman" w:eastAsia="Times New Roman" w:hAnsi="Times New Roman" w:cs="Times New Roman"/>
                <w:b/>
                <w:bCs/>
                <w:kern w:val="0"/>
                <w:sz w:val="22"/>
                <w:lang w:val="en-GB" w:eastAsia="ro-MD"/>
                <w14:ligatures w14:val="none"/>
              </w:rPr>
              <w:br/>
            </w:r>
            <w:proofErr w:type="spellStart"/>
            <w:r w:rsidRPr="00E92BF4">
              <w:rPr>
                <w:rFonts w:ascii="Times New Roman" w:eastAsia="Times New Roman" w:hAnsi="Times New Roman" w:cs="Times New Roman"/>
                <w:b/>
                <w:bCs/>
                <w:kern w:val="0"/>
                <w:sz w:val="22"/>
                <w:lang w:val="en-GB" w:eastAsia="ro-MD"/>
                <w14:ligatures w14:val="none"/>
              </w:rPr>
              <w:t>Chişinău</w:t>
            </w:r>
            <w:proofErr w:type="spellEnd"/>
            <w:r w:rsidRPr="00E92BF4">
              <w:rPr>
                <w:rFonts w:ascii="Times New Roman" w:eastAsia="Times New Roman" w:hAnsi="Times New Roman" w:cs="Times New Roman"/>
                <w:b/>
                <w:bCs/>
                <w:kern w:val="0"/>
                <w:sz w:val="22"/>
                <w:lang w:val="en-GB" w:eastAsia="ro-MD"/>
                <w14:ligatures w14:val="none"/>
              </w:rPr>
              <w:t>, 22 January 2009.</w:t>
            </w:r>
          </w:p>
        </w:tc>
        <w:tc>
          <w:tcPr>
            <w:tcW w:w="0" w:type="auto"/>
            <w:vAlign w:val="center"/>
            <w:hideMark/>
          </w:tcPr>
          <w:p w14:paraId="7A269DB0" w14:textId="77777777" w:rsidR="00764A02" w:rsidRPr="00E92BF4" w:rsidRDefault="00764A02" w:rsidP="001908F3">
            <w:pPr>
              <w:spacing w:after="0" w:line="240" w:lineRule="auto"/>
              <w:rPr>
                <w:rFonts w:ascii="Times New Roman" w:eastAsia="Times New Roman" w:hAnsi="Times New Roman" w:cs="Times New Roman"/>
                <w:kern w:val="0"/>
                <w:sz w:val="20"/>
                <w:szCs w:val="20"/>
                <w:lang w:val="en-GB" w:eastAsia="ro-MD"/>
                <w14:ligatures w14:val="none"/>
              </w:rPr>
            </w:pPr>
          </w:p>
        </w:tc>
      </w:tr>
      <w:tr w:rsidR="00764A02" w:rsidRPr="00E92BF4" w14:paraId="6E4EBC7B" w14:textId="77777777" w:rsidTr="001908F3">
        <w:tc>
          <w:tcPr>
            <w:tcW w:w="0" w:type="auto"/>
            <w:tcBorders>
              <w:top w:val="nil"/>
              <w:left w:val="nil"/>
              <w:bottom w:val="nil"/>
              <w:right w:val="nil"/>
            </w:tcBorders>
            <w:tcMar>
              <w:top w:w="24" w:type="dxa"/>
              <w:left w:w="48" w:type="dxa"/>
              <w:bottom w:w="24" w:type="dxa"/>
              <w:right w:w="48" w:type="dxa"/>
            </w:tcMar>
            <w:hideMark/>
          </w:tcPr>
          <w:p w14:paraId="5C986A4F" w14:textId="558602B4" w:rsidR="00764A02" w:rsidRPr="00E92BF4" w:rsidRDefault="00764A02" w:rsidP="001908F3">
            <w:pPr>
              <w:spacing w:after="0" w:line="240" w:lineRule="auto"/>
              <w:rPr>
                <w:rFonts w:ascii="Times New Roman" w:eastAsia="Times New Roman" w:hAnsi="Times New Roman" w:cs="Times New Roman"/>
                <w:b/>
                <w:bCs/>
                <w:kern w:val="0"/>
                <w:sz w:val="22"/>
                <w:lang w:val="en-GB" w:eastAsia="ro-MD"/>
                <w14:ligatures w14:val="none"/>
              </w:rPr>
            </w:pPr>
            <w:r w:rsidRPr="00E92BF4">
              <w:rPr>
                <w:rFonts w:ascii="Times New Roman" w:eastAsia="Times New Roman" w:hAnsi="Times New Roman" w:cs="Times New Roman"/>
                <w:b/>
                <w:bCs/>
                <w:kern w:val="0"/>
                <w:sz w:val="22"/>
                <w:lang w:val="en-GB" w:eastAsia="ro-MD"/>
                <w14:ligatures w14:val="none"/>
              </w:rPr>
              <w:t>No 14.</w:t>
            </w:r>
          </w:p>
        </w:tc>
        <w:tc>
          <w:tcPr>
            <w:tcW w:w="0" w:type="auto"/>
            <w:vAlign w:val="center"/>
            <w:hideMark/>
          </w:tcPr>
          <w:p w14:paraId="5E333A41" w14:textId="77777777" w:rsidR="00764A02" w:rsidRPr="00E92BF4" w:rsidRDefault="00764A02" w:rsidP="001908F3">
            <w:pPr>
              <w:spacing w:after="0" w:line="240" w:lineRule="auto"/>
              <w:rPr>
                <w:rFonts w:ascii="Times New Roman" w:eastAsia="Times New Roman" w:hAnsi="Times New Roman" w:cs="Times New Roman"/>
                <w:kern w:val="0"/>
                <w:sz w:val="20"/>
                <w:szCs w:val="20"/>
                <w:lang w:val="en-GB" w:eastAsia="ro-MD"/>
                <w14:ligatures w14:val="none"/>
              </w:rPr>
            </w:pPr>
          </w:p>
        </w:tc>
      </w:tr>
    </w:tbl>
    <w:p w14:paraId="2A2891D8" w14:textId="77777777" w:rsidR="003140B2" w:rsidRPr="006E6331" w:rsidRDefault="003140B2" w:rsidP="00764A02">
      <w:pPr>
        <w:spacing w:after="0" w:line="240" w:lineRule="auto"/>
        <w:jc w:val="right"/>
        <w:rPr>
          <w:rFonts w:ascii="Times New Roman" w:eastAsia="Times New Roman" w:hAnsi="Times New Roman" w:cs="Times New Roman"/>
          <w:color w:val="215E99"/>
          <w:kern w:val="0"/>
          <w:lang w:val="en-GB" w:eastAsia="ro-MD"/>
          <w14:ligatures w14:val="none"/>
        </w:rPr>
      </w:pPr>
    </w:p>
    <w:p w14:paraId="588A655A" w14:textId="32C77D8E" w:rsidR="00764A02" w:rsidRPr="00E92BF4" w:rsidRDefault="00764A02" w:rsidP="00764A02">
      <w:pPr>
        <w:spacing w:after="0" w:line="240" w:lineRule="auto"/>
        <w:jc w:val="right"/>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Approved</w:t>
      </w:r>
    </w:p>
    <w:p w14:paraId="201B4D2F" w14:textId="5ABF61B0" w:rsidR="00764A02" w:rsidRPr="00E92BF4" w:rsidRDefault="00764A02" w:rsidP="00764A02">
      <w:pPr>
        <w:spacing w:after="0" w:line="240" w:lineRule="auto"/>
        <w:jc w:val="right"/>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 xml:space="preserve">by Decision of the </w:t>
      </w:r>
      <w:r w:rsidRPr="00E92BF4">
        <w:rPr>
          <w:rFonts w:ascii="Times New Roman" w:hAnsi="Times New Roman" w:cs="Times New Roman"/>
          <w:lang w:val="en-GB"/>
        </w:rPr>
        <w:t>Council of administration</w:t>
      </w:r>
    </w:p>
    <w:p w14:paraId="6645669E" w14:textId="77777777" w:rsidR="00764A02" w:rsidRPr="00E92BF4" w:rsidRDefault="00764A02" w:rsidP="00764A02">
      <w:pPr>
        <w:spacing w:after="0" w:line="240" w:lineRule="auto"/>
        <w:jc w:val="right"/>
        <w:rPr>
          <w:rFonts w:ascii="Times New Roman" w:eastAsia="Times New Roman" w:hAnsi="Times New Roman" w:cs="Times New Roman"/>
          <w:kern w:val="0"/>
          <w:lang w:val="en-GB" w:eastAsia="ro-MD"/>
          <w14:ligatures w14:val="none"/>
        </w:rPr>
      </w:pPr>
      <w:r w:rsidRPr="00E92BF4">
        <w:rPr>
          <w:rFonts w:ascii="Times New Roman" w:hAnsi="Times New Roman" w:cs="Times New Roman"/>
          <w:lang w:val="en-GB"/>
        </w:rPr>
        <w:t>of the National Bank of Moldova</w:t>
      </w:r>
      <w:r w:rsidRPr="00E92BF4">
        <w:rPr>
          <w:rFonts w:ascii="Times New Roman" w:eastAsia="Times New Roman" w:hAnsi="Times New Roman" w:cs="Times New Roman"/>
          <w:kern w:val="0"/>
          <w:lang w:val="en-GB" w:eastAsia="ro-MD"/>
          <w14:ligatures w14:val="none"/>
        </w:rPr>
        <w:t xml:space="preserve"> </w:t>
      </w:r>
    </w:p>
    <w:p w14:paraId="30D00221" w14:textId="3F7563F2" w:rsidR="00764A02" w:rsidRPr="00E92BF4" w:rsidRDefault="00764A02" w:rsidP="00764A02">
      <w:pPr>
        <w:spacing w:after="0" w:line="240" w:lineRule="auto"/>
        <w:jc w:val="right"/>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No 14 of 22 January 2009</w:t>
      </w:r>
    </w:p>
    <w:p w14:paraId="65526C4A" w14:textId="77777777" w:rsidR="00991CB1" w:rsidRDefault="00991CB1" w:rsidP="00991CB1">
      <w:pPr>
        <w:ind w:left="567" w:hanging="567"/>
        <w:jc w:val="both"/>
        <w:rPr>
          <w:rFonts w:ascii="Times New Roman" w:hAnsi="Times New Roman" w:cs="Times New Roman"/>
          <w:bCs/>
          <w:i/>
          <w:color w:val="215E99"/>
          <w:sz w:val="22"/>
          <w:szCs w:val="22"/>
          <w:lang w:val="en-US"/>
        </w:rPr>
      </w:pPr>
    </w:p>
    <w:p w14:paraId="6DADF20D" w14:textId="4B505ED2" w:rsidR="00991CB1" w:rsidRPr="006E6331" w:rsidRDefault="00991CB1" w:rsidP="00991CB1">
      <w:pPr>
        <w:ind w:left="567" w:hanging="567"/>
        <w:jc w:val="both"/>
        <w:rPr>
          <w:rFonts w:ascii="Times New Roman" w:eastAsia="Times New Roman" w:hAnsi="Times New Roman" w:cs="Times New Roman"/>
          <w:kern w:val="0"/>
          <w:lang w:val="en-US" w:eastAsia="ro-MD"/>
          <w14:ligatures w14:val="none"/>
        </w:rPr>
      </w:pPr>
      <w:r w:rsidRPr="006E6331">
        <w:rPr>
          <w:rFonts w:ascii="Times New Roman" w:hAnsi="Times New Roman" w:cs="Times New Roman"/>
          <w:bCs/>
          <w:i/>
          <w:color w:val="215E99"/>
          <w:sz w:val="22"/>
          <w:szCs w:val="22"/>
          <w:lang w:val="en-US"/>
        </w:rPr>
        <w:t>Note: Throughout</w:t>
      </w:r>
      <w:r w:rsidRPr="00DF07BB">
        <w:t xml:space="preserve"> </w:t>
      </w:r>
      <w:r w:rsidRPr="00DF07BB">
        <w:rPr>
          <w:rFonts w:ascii="Times New Roman" w:hAnsi="Times New Roman" w:cs="Times New Roman"/>
          <w:bCs/>
          <w:i/>
          <w:color w:val="215E99"/>
          <w:sz w:val="22"/>
          <w:szCs w:val="22"/>
          <w:lang w:val="en-US"/>
        </w:rPr>
        <w:t>the text of</w:t>
      </w:r>
      <w:r w:rsidRPr="006E6331">
        <w:rPr>
          <w:rFonts w:ascii="Times New Roman" w:hAnsi="Times New Roman" w:cs="Times New Roman"/>
          <w:bCs/>
          <w:i/>
          <w:color w:val="215E99"/>
          <w:sz w:val="22"/>
          <w:szCs w:val="22"/>
          <w:lang w:val="en-US"/>
        </w:rPr>
        <w:t xml:space="preserve"> the regulation, the text “</w:t>
      </w:r>
      <w:r w:rsidRPr="004805C3">
        <w:rPr>
          <w:rFonts w:ascii="Times New Roman" w:hAnsi="Times New Roman" w:cs="Times New Roman"/>
          <w:bCs/>
          <w:i/>
          <w:color w:val="215E99"/>
          <w:sz w:val="22"/>
          <w:szCs w:val="22"/>
          <w:lang w:val="en-US"/>
        </w:rPr>
        <w:t>Law No.62-XVI of March 21, 2008</w:t>
      </w:r>
      <w:r w:rsidRPr="006E6331">
        <w:rPr>
          <w:rFonts w:ascii="Times New Roman" w:hAnsi="Times New Roman" w:cs="Times New Roman"/>
          <w:bCs/>
          <w:i/>
          <w:color w:val="215E99"/>
          <w:sz w:val="22"/>
          <w:szCs w:val="22"/>
          <w:lang w:val="en-US"/>
        </w:rPr>
        <w:t xml:space="preserve">” shall be replaced with the text “Law No 62/2008” according to the NBM Decision No </w:t>
      </w:r>
      <w:r>
        <w:rPr>
          <w:rFonts w:ascii="Times New Roman" w:hAnsi="Times New Roman" w:cs="Times New Roman"/>
          <w:bCs/>
          <w:i/>
          <w:color w:val="215E99"/>
          <w:sz w:val="22"/>
          <w:szCs w:val="22"/>
          <w:lang w:val="en-US"/>
        </w:rPr>
        <w:t>240</w:t>
      </w:r>
      <w:r w:rsidRPr="006E6331">
        <w:rPr>
          <w:rFonts w:ascii="Times New Roman" w:hAnsi="Times New Roman" w:cs="Times New Roman"/>
          <w:bCs/>
          <w:i/>
          <w:color w:val="215E99"/>
          <w:sz w:val="22"/>
          <w:szCs w:val="22"/>
          <w:lang w:val="en-US"/>
        </w:rPr>
        <w:t xml:space="preserve"> of </w:t>
      </w:r>
      <w:r>
        <w:rPr>
          <w:rFonts w:ascii="Times New Roman" w:hAnsi="Times New Roman" w:cs="Times New Roman"/>
          <w:bCs/>
          <w:i/>
          <w:color w:val="215E99"/>
          <w:sz w:val="22"/>
          <w:szCs w:val="22"/>
          <w:lang w:val="en-US"/>
        </w:rPr>
        <w:t>30.11.2023</w:t>
      </w:r>
      <w:r w:rsidRPr="006E6331">
        <w:rPr>
          <w:rFonts w:ascii="Times New Roman" w:hAnsi="Times New Roman" w:cs="Times New Roman"/>
          <w:bCs/>
          <w:i/>
          <w:color w:val="215E99"/>
          <w:sz w:val="22"/>
          <w:szCs w:val="22"/>
          <w:lang w:val="en-US"/>
        </w:rPr>
        <w:t xml:space="preserve">, in force as of </w:t>
      </w:r>
      <w:r>
        <w:rPr>
          <w:rFonts w:ascii="Times New Roman" w:hAnsi="Times New Roman" w:cs="Times New Roman"/>
          <w:bCs/>
          <w:i/>
          <w:color w:val="215E99"/>
          <w:sz w:val="22"/>
          <w:szCs w:val="22"/>
          <w:lang w:val="en-US"/>
        </w:rPr>
        <w:t>20.12.2023</w:t>
      </w:r>
    </w:p>
    <w:p w14:paraId="4CC5429B" w14:textId="61F665F6" w:rsidR="00833C3C" w:rsidRPr="00E92BF4" w:rsidRDefault="00764A02" w:rsidP="00764A02">
      <w:pPr>
        <w:jc w:val="center"/>
        <w:rPr>
          <w:rFonts w:ascii="Times New Roman" w:hAnsi="Times New Roman" w:cs="Times New Roman"/>
          <w:b/>
          <w:bCs/>
          <w:lang w:val="en-GB"/>
        </w:rPr>
      </w:pPr>
      <w:r w:rsidRPr="00E92BF4">
        <w:rPr>
          <w:rFonts w:ascii="Times New Roman" w:hAnsi="Times New Roman" w:cs="Times New Roman"/>
          <w:b/>
          <w:bCs/>
          <w:lang w:val="en-GB"/>
        </w:rPr>
        <w:t>REGULATION</w:t>
      </w:r>
      <w:r w:rsidR="00833C3C" w:rsidRPr="00E92BF4">
        <w:rPr>
          <w:rFonts w:ascii="Times New Roman" w:hAnsi="Times New Roman" w:cs="Times New Roman"/>
          <w:b/>
          <w:bCs/>
          <w:lang w:val="en-GB"/>
        </w:rPr>
        <w:br/>
        <w:t xml:space="preserve">on the issuance by the National Bank of Moldova of </w:t>
      </w:r>
      <w:r w:rsidR="006D427D" w:rsidRPr="006D427D">
        <w:rPr>
          <w:rFonts w:ascii="Times New Roman" w:hAnsi="Times New Roman" w:cs="Times New Roman"/>
          <w:b/>
          <w:bCs/>
          <w:lang w:val="en-GB"/>
        </w:rPr>
        <w:t>authorisation</w:t>
      </w:r>
      <w:r w:rsidR="00590051">
        <w:rPr>
          <w:rFonts w:ascii="Times New Roman" w:hAnsi="Times New Roman" w:cs="Times New Roman"/>
          <w:b/>
          <w:bCs/>
          <w:lang w:val="en-GB"/>
        </w:rPr>
        <w:t>s</w:t>
      </w:r>
      <w:r w:rsidR="00833C3C" w:rsidRPr="00E92BF4">
        <w:rPr>
          <w:rFonts w:ascii="Times New Roman" w:hAnsi="Times New Roman" w:cs="Times New Roman"/>
          <w:b/>
          <w:bCs/>
          <w:lang w:val="en-GB"/>
        </w:rPr>
        <w:br/>
        <w:t>to export funds from the Republic of Moldova</w:t>
      </w:r>
    </w:p>
    <w:p w14:paraId="58F22D4A" w14:textId="37D1BAE6" w:rsidR="00764A02" w:rsidRDefault="00764A02" w:rsidP="006E6331">
      <w:pPr>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 xml:space="preserve">[Preamble </w:t>
      </w:r>
      <w:r w:rsidRPr="006E6331">
        <w:rPr>
          <w:rFonts w:ascii="Times New Roman" w:hAnsi="Times New Roman" w:cs="Times New Roman"/>
          <w:i/>
          <w:iCs/>
          <w:color w:val="215E99"/>
          <w:sz w:val="22"/>
          <w:szCs w:val="22"/>
          <w:lang w:val="en-GB"/>
        </w:rPr>
        <w:t>repealed</w:t>
      </w:r>
      <w:r w:rsidRPr="00E92BF4">
        <w:rPr>
          <w:rFonts w:ascii="Times New Roman" w:hAnsi="Times New Roman" w:cs="Times New Roman"/>
          <w:i/>
          <w:iCs/>
          <w:color w:val="215E99" w:themeColor="text2" w:themeTint="BF"/>
          <w:sz w:val="22"/>
          <w:szCs w:val="22"/>
          <w:lang w:val="en-GB"/>
        </w:rPr>
        <w:t xml:space="preserve"> by the NBM’s Decision No 240 of 30.11.2023, in force as of 20.12.2023]</w:t>
      </w:r>
    </w:p>
    <w:p w14:paraId="78DACB5E" w14:textId="6532A4D0" w:rsidR="00C56515" w:rsidRPr="00C56515" w:rsidRDefault="00C56515" w:rsidP="00C56515">
      <w:pPr>
        <w:rPr>
          <w:rFonts w:ascii="Times New Roman" w:hAnsi="Times New Roman" w:cs="Times New Roman"/>
          <w:i/>
          <w:iCs/>
          <w:color w:val="215E99" w:themeColor="text2" w:themeTint="BF"/>
          <w:sz w:val="22"/>
          <w:szCs w:val="22"/>
          <w:lang w:val="en-GB"/>
        </w:rPr>
      </w:pPr>
      <w:r w:rsidRPr="00C56515">
        <w:rPr>
          <w:rFonts w:ascii="Times New Roman" w:hAnsi="Times New Roman" w:cs="Times New Roman"/>
          <w:i/>
          <w:iCs/>
          <w:color w:val="215E99" w:themeColor="text2" w:themeTint="BF"/>
          <w:sz w:val="22"/>
          <w:szCs w:val="22"/>
          <w:lang w:val="en-GB"/>
        </w:rPr>
        <w:t xml:space="preserve">DEB of the NBM no.255 of </w:t>
      </w:r>
      <w:proofErr w:type="gramStart"/>
      <w:r w:rsidRPr="00C56515">
        <w:rPr>
          <w:rFonts w:ascii="Times New Roman" w:hAnsi="Times New Roman" w:cs="Times New Roman"/>
          <w:i/>
          <w:iCs/>
          <w:color w:val="215E99" w:themeColor="text2" w:themeTint="BF"/>
          <w:sz w:val="22"/>
          <w:szCs w:val="22"/>
          <w:lang w:val="en-GB"/>
        </w:rPr>
        <w:t>06.11.2025,OM</w:t>
      </w:r>
      <w:proofErr w:type="gramEnd"/>
      <w:r w:rsidRPr="00C56515">
        <w:rPr>
          <w:rFonts w:ascii="Times New Roman" w:hAnsi="Times New Roman" w:cs="Times New Roman"/>
          <w:i/>
          <w:iCs/>
          <w:color w:val="215E99" w:themeColor="text2" w:themeTint="BF"/>
          <w:sz w:val="22"/>
          <w:szCs w:val="22"/>
          <w:lang w:val="en-GB"/>
        </w:rPr>
        <w:t xml:space="preserve"> of the Republic of Moldova no.565-568 of 13.11.2025, Art</w:t>
      </w:r>
      <w:r w:rsidR="00DD6A0C">
        <w:rPr>
          <w:rFonts w:ascii="Times New Roman" w:hAnsi="Times New Roman" w:cs="Times New Roman"/>
          <w:i/>
          <w:iCs/>
          <w:color w:val="215E99" w:themeColor="text2" w:themeTint="BF"/>
          <w:sz w:val="22"/>
          <w:szCs w:val="22"/>
          <w:lang w:val="en-GB"/>
        </w:rPr>
        <w:t>.</w:t>
      </w:r>
      <w:r w:rsidRPr="00C56515">
        <w:rPr>
          <w:rFonts w:ascii="Times New Roman" w:hAnsi="Times New Roman" w:cs="Times New Roman"/>
          <w:i/>
          <w:iCs/>
          <w:color w:val="215E99" w:themeColor="text2" w:themeTint="BF"/>
          <w:sz w:val="22"/>
          <w:szCs w:val="22"/>
          <w:lang w:val="en-GB"/>
        </w:rPr>
        <w:t>1001</w:t>
      </w:r>
      <w:r w:rsidR="00DD6A0C">
        <w:rPr>
          <w:rFonts w:ascii="Times New Roman" w:hAnsi="Times New Roman" w:cs="Times New Roman"/>
          <w:i/>
          <w:iCs/>
          <w:color w:val="215E99" w:themeColor="text2" w:themeTint="BF"/>
          <w:sz w:val="22"/>
          <w:szCs w:val="22"/>
          <w:lang w:val="en-GB"/>
        </w:rPr>
        <w:t>;</w:t>
      </w:r>
    </w:p>
    <w:p w14:paraId="78580A21" w14:textId="23B195D0" w:rsidR="00C56515" w:rsidRPr="00E92BF4" w:rsidRDefault="00C56515" w:rsidP="00C56515">
      <w:pPr>
        <w:rPr>
          <w:rFonts w:ascii="Times New Roman" w:hAnsi="Times New Roman" w:cs="Times New Roman"/>
          <w:i/>
          <w:iCs/>
          <w:color w:val="215E99" w:themeColor="text2" w:themeTint="BF"/>
          <w:sz w:val="22"/>
          <w:szCs w:val="22"/>
          <w:lang w:val="en-GB"/>
        </w:rPr>
      </w:pPr>
      <w:r w:rsidRPr="00C56515">
        <w:rPr>
          <w:rFonts w:ascii="Times New Roman" w:hAnsi="Times New Roman" w:cs="Times New Roman"/>
          <w:i/>
          <w:iCs/>
          <w:color w:val="215E99" w:themeColor="text2" w:themeTint="BF"/>
          <w:sz w:val="22"/>
          <w:szCs w:val="22"/>
          <w:lang w:val="en-GB"/>
        </w:rPr>
        <w:t xml:space="preserve">DEB of the NBM no.240 of </w:t>
      </w:r>
      <w:proofErr w:type="gramStart"/>
      <w:r w:rsidRPr="00C56515">
        <w:rPr>
          <w:rFonts w:ascii="Times New Roman" w:hAnsi="Times New Roman" w:cs="Times New Roman"/>
          <w:i/>
          <w:iCs/>
          <w:color w:val="215E99" w:themeColor="text2" w:themeTint="BF"/>
          <w:sz w:val="22"/>
          <w:szCs w:val="22"/>
          <w:lang w:val="en-GB"/>
        </w:rPr>
        <w:t>30.11.2023,OM</w:t>
      </w:r>
      <w:proofErr w:type="gramEnd"/>
      <w:r w:rsidRPr="00C56515">
        <w:rPr>
          <w:rFonts w:ascii="Times New Roman" w:hAnsi="Times New Roman" w:cs="Times New Roman"/>
          <w:i/>
          <w:iCs/>
          <w:color w:val="215E99" w:themeColor="text2" w:themeTint="BF"/>
          <w:sz w:val="22"/>
          <w:szCs w:val="22"/>
          <w:lang w:val="en-GB"/>
        </w:rPr>
        <w:t xml:space="preserve"> of the Republic of Moldova no.484-487 of 20.12.2023, Art</w:t>
      </w:r>
      <w:r w:rsidR="00DD6A0C">
        <w:rPr>
          <w:rFonts w:ascii="Times New Roman" w:hAnsi="Times New Roman" w:cs="Times New Roman"/>
          <w:i/>
          <w:iCs/>
          <w:color w:val="215E99" w:themeColor="text2" w:themeTint="BF"/>
          <w:sz w:val="22"/>
          <w:szCs w:val="22"/>
          <w:lang w:val="en-GB"/>
        </w:rPr>
        <w:t>.</w:t>
      </w:r>
      <w:r w:rsidRPr="00C56515">
        <w:rPr>
          <w:rFonts w:ascii="Times New Roman" w:hAnsi="Times New Roman" w:cs="Times New Roman"/>
          <w:i/>
          <w:iCs/>
          <w:color w:val="215E99" w:themeColor="text2" w:themeTint="BF"/>
          <w:sz w:val="22"/>
          <w:szCs w:val="22"/>
          <w:lang w:val="en-GB"/>
        </w:rPr>
        <w:t>1220</w:t>
      </w:r>
      <w:r w:rsidR="00DD6A0C">
        <w:rPr>
          <w:rFonts w:ascii="Times New Roman" w:hAnsi="Times New Roman" w:cs="Times New Roman"/>
          <w:i/>
          <w:iCs/>
          <w:color w:val="215E99" w:themeColor="text2" w:themeTint="BF"/>
          <w:sz w:val="22"/>
          <w:szCs w:val="22"/>
          <w:lang w:val="en-GB"/>
        </w:rPr>
        <w:t>.</w:t>
      </w:r>
    </w:p>
    <w:p w14:paraId="21F96D0E" w14:textId="510181D4" w:rsidR="00764A02" w:rsidRPr="00E92BF4" w:rsidRDefault="00833C3C" w:rsidP="00764A02">
      <w:pPr>
        <w:spacing w:after="0"/>
        <w:jc w:val="center"/>
        <w:rPr>
          <w:rFonts w:ascii="Times New Roman" w:hAnsi="Times New Roman" w:cs="Times New Roman"/>
          <w:b/>
          <w:bCs/>
          <w:lang w:val="en-GB"/>
        </w:rPr>
      </w:pPr>
      <w:r w:rsidRPr="00E92BF4">
        <w:rPr>
          <w:rFonts w:ascii="Times New Roman" w:hAnsi="Times New Roman" w:cs="Times New Roman"/>
          <w:b/>
          <w:bCs/>
          <w:lang w:val="en-GB"/>
        </w:rPr>
        <w:t>Chapter I</w:t>
      </w:r>
    </w:p>
    <w:p w14:paraId="7B90AB00" w14:textId="0DA184FC" w:rsidR="00833C3C" w:rsidRPr="00E92BF4" w:rsidRDefault="00764A02" w:rsidP="00764A02">
      <w:pPr>
        <w:spacing w:after="0"/>
        <w:jc w:val="center"/>
        <w:rPr>
          <w:rFonts w:ascii="Times New Roman" w:hAnsi="Times New Roman" w:cs="Times New Roman"/>
          <w:b/>
          <w:bCs/>
          <w:lang w:val="en-GB"/>
        </w:rPr>
      </w:pPr>
      <w:r w:rsidRPr="00E92BF4">
        <w:rPr>
          <w:rFonts w:ascii="Times New Roman" w:hAnsi="Times New Roman" w:cs="Times New Roman"/>
          <w:b/>
          <w:bCs/>
          <w:lang w:val="en-GB"/>
        </w:rPr>
        <w:t>GENERAL PROVISIONS</w:t>
      </w:r>
    </w:p>
    <w:p w14:paraId="4A4BA59C" w14:textId="3C2FB13E" w:rsidR="0037053A" w:rsidRPr="00E92BF4" w:rsidRDefault="0037053A" w:rsidP="0037053A">
      <w:pPr>
        <w:spacing w:after="0" w:line="240" w:lineRule="auto"/>
        <w:ind w:firstLine="567"/>
        <w:jc w:val="both"/>
        <w:rPr>
          <w:rFonts w:ascii="Times New Roman" w:hAnsi="Times New Roman" w:cs="Times New Roman"/>
          <w:lang w:val="en-GB"/>
        </w:rPr>
      </w:pPr>
      <w:r w:rsidRPr="00E92BF4">
        <w:rPr>
          <w:rFonts w:ascii="Times New Roman" w:eastAsia="Times New Roman" w:hAnsi="Times New Roman" w:cs="Times New Roman"/>
          <w:b/>
          <w:bCs/>
          <w:kern w:val="0"/>
          <w:lang w:val="en-GB" w:eastAsia="ro-MD"/>
          <w14:ligatures w14:val="none"/>
        </w:rPr>
        <w:t>1.</w:t>
      </w:r>
      <w:r w:rsidRPr="00E92BF4">
        <w:rPr>
          <w:rFonts w:ascii="Times New Roman" w:eastAsia="Times New Roman" w:hAnsi="Times New Roman" w:cs="Times New Roman"/>
          <w:kern w:val="0"/>
          <w:lang w:val="en-GB" w:eastAsia="ro-MD"/>
          <w14:ligatures w14:val="none"/>
        </w:rPr>
        <w:t xml:space="preserve"> </w:t>
      </w:r>
      <w:r w:rsidRPr="00E92BF4">
        <w:rPr>
          <w:rFonts w:ascii="Times New Roman" w:hAnsi="Times New Roman" w:cs="Times New Roman"/>
          <w:lang w:val="en-GB"/>
        </w:rPr>
        <w:t xml:space="preserve">This Regulation shall use notions defined in the Law No 62/2008 on Foreign Exchange Regulation, hereinafter – Law No 62/2008. Also, for the purpose of this Regulation the following notions shall be used: </w:t>
      </w:r>
    </w:p>
    <w:p w14:paraId="262A75BD" w14:textId="0CD5B999" w:rsidR="0037053A" w:rsidRPr="006E6331" w:rsidRDefault="0037053A" w:rsidP="0037053A">
      <w:pPr>
        <w:spacing w:after="0" w:line="240" w:lineRule="auto"/>
        <w:ind w:firstLine="567"/>
        <w:jc w:val="both"/>
        <w:rPr>
          <w:rFonts w:ascii="Times New Roman" w:hAnsi="Times New Roman" w:cs="Times New Roman"/>
          <w:lang w:val="ro-RO"/>
        </w:rPr>
      </w:pPr>
      <w:r w:rsidRPr="00E92BF4">
        <w:rPr>
          <w:rFonts w:ascii="Times New Roman" w:eastAsia="Times New Roman" w:hAnsi="Times New Roman" w:cs="Times New Roman"/>
          <w:b/>
          <w:bCs/>
          <w:i/>
          <w:iCs/>
          <w:kern w:val="0"/>
          <w:lang w:val="en-GB" w:eastAsia="ro-MD"/>
          <w14:ligatures w14:val="none"/>
        </w:rPr>
        <w:t>a</w:t>
      </w:r>
      <w:r w:rsidRPr="00E92BF4">
        <w:rPr>
          <w:rFonts w:ascii="Times New Roman" w:eastAsia="Times New Roman" w:hAnsi="Times New Roman" w:cs="Times New Roman"/>
          <w:i/>
          <w:iCs/>
          <w:kern w:val="0"/>
          <w:lang w:val="en-GB" w:eastAsia="ro-MD"/>
          <w14:ligatures w14:val="none"/>
        </w:rPr>
        <w:t xml:space="preserve">) </w:t>
      </w:r>
      <w:r w:rsidR="006D427D" w:rsidRPr="006E6331">
        <w:rPr>
          <w:rFonts w:ascii="Times New Roman" w:eastAsia="Times New Roman" w:hAnsi="Times New Roman" w:cs="Times New Roman"/>
          <w:b/>
          <w:bCs/>
          <w:i/>
          <w:iCs/>
          <w:kern w:val="0"/>
          <w:lang w:val="en-GB" w:eastAsia="ro-MD"/>
          <w14:ligatures w14:val="none"/>
        </w:rPr>
        <w:t>authorisation</w:t>
      </w:r>
      <w:r w:rsidR="006D427D" w:rsidRPr="006D427D">
        <w:rPr>
          <w:rFonts w:ascii="Times New Roman" w:eastAsia="Times New Roman" w:hAnsi="Times New Roman" w:cs="Times New Roman"/>
          <w:i/>
          <w:iCs/>
          <w:kern w:val="0"/>
          <w:lang w:val="en-GB" w:eastAsia="ro-MD"/>
          <w14:ligatures w14:val="none"/>
        </w:rPr>
        <w:t xml:space="preserve"> </w:t>
      </w:r>
      <w:r w:rsidRPr="00E92BF4">
        <w:rPr>
          <w:rFonts w:ascii="Times New Roman" w:hAnsi="Times New Roman" w:cs="Times New Roman"/>
          <w:b/>
          <w:bCs/>
          <w:i/>
          <w:iCs/>
          <w:lang w:val="en-GB"/>
        </w:rPr>
        <w:t xml:space="preserve">to export funds from the Republic of Moldova (the NBM </w:t>
      </w:r>
      <w:r w:rsidR="006D427D" w:rsidRPr="006D427D">
        <w:rPr>
          <w:rFonts w:ascii="Times New Roman" w:hAnsi="Times New Roman" w:cs="Times New Roman"/>
          <w:b/>
          <w:bCs/>
          <w:i/>
          <w:iCs/>
          <w:lang w:val="en-GB"/>
        </w:rPr>
        <w:t>authorisation</w:t>
      </w:r>
      <w:r w:rsidRPr="00E92BF4">
        <w:rPr>
          <w:rFonts w:ascii="Times New Roman" w:hAnsi="Times New Roman" w:cs="Times New Roman"/>
          <w:b/>
          <w:bCs/>
          <w:i/>
          <w:iCs/>
          <w:lang w:val="en-GB"/>
        </w:rPr>
        <w:t>)</w:t>
      </w:r>
      <w:r w:rsidRPr="00E92BF4">
        <w:rPr>
          <w:rFonts w:ascii="Times New Roman" w:hAnsi="Times New Roman" w:cs="Times New Roman"/>
          <w:lang w:val="en-GB"/>
        </w:rPr>
        <w:t xml:space="preserve"> – official document issued </w:t>
      </w:r>
      <w:r w:rsidR="00651BFA">
        <w:rPr>
          <w:rFonts w:ascii="Times New Roman" w:hAnsi="Times New Roman" w:cs="Times New Roman"/>
          <w:lang w:val="en-GB"/>
        </w:rPr>
        <w:t xml:space="preserve">on paper </w:t>
      </w:r>
      <w:r w:rsidRPr="00E92BF4">
        <w:rPr>
          <w:rFonts w:ascii="Times New Roman" w:hAnsi="Times New Roman" w:cs="Times New Roman"/>
          <w:lang w:val="en-GB"/>
        </w:rPr>
        <w:t>by the National Bank of Moldova, which allows to the holder thereof to export funds from the Republic of Moldova</w:t>
      </w:r>
      <w:r w:rsidR="00651BFA">
        <w:rPr>
          <w:rFonts w:ascii="Times New Roman" w:hAnsi="Times New Roman" w:cs="Times New Roman"/>
          <w:lang w:val="ro-RO"/>
        </w:rPr>
        <w:t>;</w:t>
      </w:r>
    </w:p>
    <w:p w14:paraId="76A3704D" w14:textId="77777777" w:rsidR="0037053A" w:rsidRPr="00E92BF4" w:rsidRDefault="00833C3C" w:rsidP="0037053A">
      <w:pPr>
        <w:spacing w:after="0" w:line="240" w:lineRule="auto"/>
        <w:ind w:firstLine="567"/>
        <w:jc w:val="both"/>
        <w:rPr>
          <w:rFonts w:ascii="Times New Roman" w:hAnsi="Times New Roman" w:cs="Times New Roman"/>
          <w:lang w:val="en-GB"/>
        </w:rPr>
      </w:pPr>
      <w:r w:rsidRPr="006E6331">
        <w:rPr>
          <w:rFonts w:ascii="Times New Roman" w:hAnsi="Times New Roman" w:cs="Times New Roman"/>
          <w:b/>
          <w:bCs/>
          <w:lang w:val="en-GB"/>
        </w:rPr>
        <w:t>b)</w:t>
      </w:r>
      <w:r w:rsidRPr="00E92BF4">
        <w:rPr>
          <w:rFonts w:ascii="Times New Roman" w:hAnsi="Times New Roman" w:cs="Times New Roman"/>
          <w:lang w:val="en-GB"/>
        </w:rPr>
        <w:t xml:space="preserve"> </w:t>
      </w:r>
      <w:r w:rsidRPr="00E92BF4">
        <w:rPr>
          <w:rFonts w:ascii="Times New Roman" w:hAnsi="Times New Roman" w:cs="Times New Roman"/>
          <w:b/>
          <w:bCs/>
          <w:i/>
          <w:iCs/>
          <w:lang w:val="en-GB"/>
        </w:rPr>
        <w:t>funds</w:t>
      </w:r>
      <w:r w:rsidRPr="00E92BF4">
        <w:rPr>
          <w:rFonts w:ascii="Times New Roman" w:hAnsi="Times New Roman" w:cs="Times New Roman"/>
          <w:lang w:val="en-GB"/>
        </w:rPr>
        <w:t xml:space="preserve"> – cash in national currency and in foreign currency and traveller’s cheques in foreign currency;</w:t>
      </w:r>
    </w:p>
    <w:p w14:paraId="1EDAB7ED" w14:textId="7EDCADE5" w:rsidR="0037053A" w:rsidRPr="00E92BF4" w:rsidRDefault="00833C3C" w:rsidP="0037053A">
      <w:pPr>
        <w:spacing w:after="0" w:line="240" w:lineRule="auto"/>
        <w:ind w:firstLine="567"/>
        <w:jc w:val="both"/>
        <w:rPr>
          <w:rFonts w:ascii="Times New Roman" w:hAnsi="Times New Roman" w:cs="Times New Roman"/>
          <w:lang w:val="en-GB"/>
        </w:rPr>
      </w:pPr>
      <w:r w:rsidRPr="006E6331">
        <w:rPr>
          <w:rFonts w:ascii="Times New Roman" w:hAnsi="Times New Roman" w:cs="Times New Roman"/>
          <w:b/>
          <w:bCs/>
          <w:lang w:val="en-GB"/>
        </w:rPr>
        <w:t>c)</w:t>
      </w:r>
      <w:r w:rsidRPr="00E92BF4">
        <w:rPr>
          <w:rFonts w:ascii="Times New Roman" w:hAnsi="Times New Roman" w:cs="Times New Roman"/>
          <w:lang w:val="en-GB"/>
        </w:rPr>
        <w:t xml:space="preserve"> </w:t>
      </w:r>
      <w:r w:rsidRPr="00E92BF4">
        <w:rPr>
          <w:rFonts w:ascii="Times New Roman" w:hAnsi="Times New Roman" w:cs="Times New Roman"/>
          <w:b/>
          <w:bCs/>
          <w:i/>
          <w:iCs/>
          <w:lang w:val="en-GB"/>
        </w:rPr>
        <w:t>resident individuals</w:t>
      </w:r>
      <w:r w:rsidRPr="00E92BF4">
        <w:rPr>
          <w:rFonts w:ascii="Times New Roman" w:hAnsi="Times New Roman" w:cs="Times New Roman"/>
          <w:lang w:val="en-GB"/>
        </w:rPr>
        <w:t xml:space="preserve"> – individuals specified under </w:t>
      </w:r>
      <w:r w:rsidR="00AC7091">
        <w:rPr>
          <w:rFonts w:ascii="Times New Roman" w:hAnsi="Times New Roman" w:cs="Times New Roman"/>
          <w:lang w:val="en-GB"/>
        </w:rPr>
        <w:t>letter</w:t>
      </w:r>
      <w:r w:rsidR="00AC7091" w:rsidRPr="00E92BF4">
        <w:rPr>
          <w:rFonts w:ascii="Times New Roman" w:hAnsi="Times New Roman" w:cs="Times New Roman"/>
          <w:lang w:val="en-GB"/>
        </w:rPr>
        <w:t xml:space="preserve"> </w:t>
      </w:r>
      <w:r w:rsidRPr="00E92BF4">
        <w:rPr>
          <w:rFonts w:ascii="Times New Roman" w:hAnsi="Times New Roman" w:cs="Times New Roman"/>
          <w:lang w:val="en-GB"/>
        </w:rPr>
        <w:t>a) paragraph 9) Art</w:t>
      </w:r>
      <w:r w:rsidR="002F7E52">
        <w:rPr>
          <w:rFonts w:ascii="Times New Roman" w:hAnsi="Times New Roman" w:cs="Times New Roman"/>
          <w:lang w:val="en-GB"/>
        </w:rPr>
        <w:t xml:space="preserve">icle </w:t>
      </w:r>
      <w:r w:rsidRPr="00E92BF4">
        <w:rPr>
          <w:rFonts w:ascii="Times New Roman" w:hAnsi="Times New Roman" w:cs="Times New Roman"/>
          <w:lang w:val="en-GB"/>
        </w:rPr>
        <w:t>3 of the Law No</w:t>
      </w:r>
      <w:r w:rsidR="00E7416E">
        <w:rPr>
          <w:rFonts w:ascii="Times New Roman" w:hAnsi="Times New Roman" w:cs="Times New Roman"/>
          <w:lang w:val="en-GB"/>
        </w:rPr>
        <w:t xml:space="preserve"> </w:t>
      </w:r>
      <w:r w:rsidRPr="00E92BF4">
        <w:rPr>
          <w:rFonts w:ascii="Times New Roman" w:hAnsi="Times New Roman" w:cs="Times New Roman"/>
          <w:lang w:val="en-GB"/>
        </w:rPr>
        <w:t>62</w:t>
      </w:r>
      <w:r w:rsidR="00651BFA">
        <w:rPr>
          <w:rFonts w:ascii="Times New Roman" w:hAnsi="Times New Roman" w:cs="Times New Roman"/>
          <w:lang w:val="en-GB"/>
        </w:rPr>
        <w:t>/</w:t>
      </w:r>
      <w:r w:rsidRPr="00E92BF4">
        <w:rPr>
          <w:rFonts w:ascii="Times New Roman" w:hAnsi="Times New Roman" w:cs="Times New Roman"/>
          <w:lang w:val="en-GB"/>
        </w:rPr>
        <w:t>2008;</w:t>
      </w:r>
    </w:p>
    <w:p w14:paraId="2E3E652D" w14:textId="37B6566A" w:rsidR="0037053A" w:rsidRPr="00E92BF4" w:rsidRDefault="00833C3C" w:rsidP="0037053A">
      <w:pPr>
        <w:spacing w:after="0" w:line="240" w:lineRule="auto"/>
        <w:ind w:firstLine="567"/>
        <w:jc w:val="both"/>
        <w:rPr>
          <w:rFonts w:ascii="Times New Roman" w:hAnsi="Times New Roman" w:cs="Times New Roman"/>
          <w:lang w:val="en-GB"/>
        </w:rPr>
      </w:pPr>
      <w:r w:rsidRPr="006E6331">
        <w:rPr>
          <w:rFonts w:ascii="Times New Roman" w:hAnsi="Times New Roman" w:cs="Times New Roman"/>
          <w:b/>
          <w:bCs/>
          <w:lang w:val="en-GB"/>
        </w:rPr>
        <w:t>d)</w:t>
      </w:r>
      <w:r w:rsidRPr="00E92BF4">
        <w:rPr>
          <w:rFonts w:ascii="Times New Roman" w:hAnsi="Times New Roman" w:cs="Times New Roman"/>
          <w:lang w:val="en-GB"/>
        </w:rPr>
        <w:t xml:space="preserve"> </w:t>
      </w:r>
      <w:r w:rsidRPr="00E92BF4">
        <w:rPr>
          <w:rFonts w:ascii="Times New Roman" w:hAnsi="Times New Roman" w:cs="Times New Roman"/>
          <w:b/>
          <w:bCs/>
          <w:i/>
          <w:iCs/>
          <w:lang w:val="en-GB"/>
        </w:rPr>
        <w:t>non-resident individuals</w:t>
      </w:r>
      <w:r w:rsidRPr="00E92BF4">
        <w:rPr>
          <w:rFonts w:ascii="Times New Roman" w:hAnsi="Times New Roman" w:cs="Times New Roman"/>
          <w:lang w:val="en-GB"/>
        </w:rPr>
        <w:t xml:space="preserve"> – individuals specified under </w:t>
      </w:r>
      <w:r w:rsidR="00AC7091">
        <w:rPr>
          <w:rFonts w:ascii="Times New Roman" w:hAnsi="Times New Roman" w:cs="Times New Roman"/>
          <w:lang w:val="en-GB"/>
        </w:rPr>
        <w:t>letter</w:t>
      </w:r>
      <w:r w:rsidR="00AC7091" w:rsidRPr="00E92BF4">
        <w:rPr>
          <w:rFonts w:ascii="Times New Roman" w:hAnsi="Times New Roman" w:cs="Times New Roman"/>
          <w:lang w:val="en-GB"/>
        </w:rPr>
        <w:t xml:space="preserve"> </w:t>
      </w:r>
      <w:r w:rsidRPr="00E92BF4">
        <w:rPr>
          <w:rFonts w:ascii="Times New Roman" w:hAnsi="Times New Roman" w:cs="Times New Roman"/>
          <w:lang w:val="en-GB"/>
        </w:rPr>
        <w:t>a) paragraph 10) Art</w:t>
      </w:r>
      <w:r w:rsidR="002F7E52">
        <w:rPr>
          <w:rFonts w:ascii="Times New Roman" w:hAnsi="Times New Roman" w:cs="Times New Roman"/>
          <w:lang w:val="en-GB"/>
        </w:rPr>
        <w:t xml:space="preserve">icle </w:t>
      </w:r>
      <w:r w:rsidRPr="00E92BF4">
        <w:rPr>
          <w:rFonts w:ascii="Times New Roman" w:hAnsi="Times New Roman" w:cs="Times New Roman"/>
          <w:lang w:val="en-GB"/>
        </w:rPr>
        <w:t>3 of the Law No</w:t>
      </w:r>
      <w:r w:rsidR="00E7416E">
        <w:rPr>
          <w:rFonts w:ascii="Times New Roman" w:hAnsi="Times New Roman" w:cs="Times New Roman"/>
          <w:lang w:val="en-GB"/>
        </w:rPr>
        <w:t xml:space="preserve"> </w:t>
      </w:r>
      <w:r w:rsidRPr="00E92BF4">
        <w:rPr>
          <w:rFonts w:ascii="Times New Roman" w:hAnsi="Times New Roman" w:cs="Times New Roman"/>
          <w:lang w:val="en-GB"/>
        </w:rPr>
        <w:t>62</w:t>
      </w:r>
      <w:r w:rsidR="00651BFA">
        <w:rPr>
          <w:rFonts w:ascii="Times New Roman" w:hAnsi="Times New Roman" w:cs="Times New Roman"/>
          <w:lang w:val="en-GB"/>
        </w:rPr>
        <w:t>/</w:t>
      </w:r>
      <w:r w:rsidRPr="00E92BF4">
        <w:rPr>
          <w:rFonts w:ascii="Times New Roman" w:hAnsi="Times New Roman" w:cs="Times New Roman"/>
          <w:lang w:val="en-GB"/>
        </w:rPr>
        <w:t>2008;</w:t>
      </w:r>
    </w:p>
    <w:p w14:paraId="77FD0D37" w14:textId="3A5CC512" w:rsidR="00833C3C" w:rsidRPr="00E92BF4" w:rsidRDefault="00833C3C" w:rsidP="0037053A">
      <w:pPr>
        <w:spacing w:after="0" w:line="240" w:lineRule="auto"/>
        <w:ind w:firstLine="567"/>
        <w:jc w:val="both"/>
        <w:rPr>
          <w:rFonts w:ascii="Times New Roman" w:hAnsi="Times New Roman" w:cs="Times New Roman"/>
          <w:lang w:val="en-GB"/>
        </w:rPr>
      </w:pPr>
      <w:r w:rsidRPr="006E6331">
        <w:rPr>
          <w:rFonts w:ascii="Times New Roman" w:hAnsi="Times New Roman" w:cs="Times New Roman"/>
          <w:b/>
          <w:bCs/>
          <w:lang w:val="en-GB"/>
        </w:rPr>
        <w:t>e)</w:t>
      </w:r>
      <w:r w:rsidRPr="00E92BF4">
        <w:rPr>
          <w:rFonts w:ascii="Times New Roman" w:hAnsi="Times New Roman" w:cs="Times New Roman"/>
          <w:lang w:val="en-GB"/>
        </w:rPr>
        <w:t xml:space="preserve"> </w:t>
      </w:r>
      <w:r w:rsidRPr="00E92BF4">
        <w:rPr>
          <w:rFonts w:ascii="Times New Roman" w:hAnsi="Times New Roman" w:cs="Times New Roman"/>
          <w:b/>
          <w:bCs/>
          <w:i/>
          <w:iCs/>
          <w:lang w:val="en-GB"/>
        </w:rPr>
        <w:t>applicant</w:t>
      </w:r>
      <w:r w:rsidRPr="00E92BF4">
        <w:rPr>
          <w:rFonts w:ascii="Times New Roman" w:hAnsi="Times New Roman" w:cs="Times New Roman"/>
          <w:lang w:val="en-GB"/>
        </w:rPr>
        <w:t xml:space="preserve"> – resident individual or non-resident individual that intends to export funds from the Republic of Moldova and submits to the National Bank of Moldova (personally or through a representative) the application for issuing the </w:t>
      </w:r>
      <w:r w:rsidR="006D427D" w:rsidRPr="006D427D">
        <w:rPr>
          <w:rFonts w:ascii="Times New Roman" w:hAnsi="Times New Roman" w:cs="Times New Roman"/>
          <w:lang w:val="en-GB"/>
        </w:rPr>
        <w:t xml:space="preserve">authorisation </w:t>
      </w:r>
      <w:r w:rsidRPr="00E92BF4">
        <w:rPr>
          <w:rFonts w:ascii="Times New Roman" w:hAnsi="Times New Roman" w:cs="Times New Roman"/>
          <w:lang w:val="en-GB"/>
        </w:rPr>
        <w:t xml:space="preserve">to export funds from the Republic of Moldova and the documents related to the foreign exchange operation for which the issuance of the </w:t>
      </w:r>
      <w:r w:rsidR="006D427D" w:rsidRPr="006D427D">
        <w:rPr>
          <w:rFonts w:ascii="Times New Roman" w:hAnsi="Times New Roman" w:cs="Times New Roman"/>
          <w:lang w:val="en-GB"/>
        </w:rPr>
        <w:t xml:space="preserve">authorisation </w:t>
      </w:r>
      <w:r w:rsidRPr="00E92BF4">
        <w:rPr>
          <w:rFonts w:ascii="Times New Roman" w:hAnsi="Times New Roman" w:cs="Times New Roman"/>
          <w:lang w:val="en-GB"/>
        </w:rPr>
        <w:t>is requested.</w:t>
      </w:r>
    </w:p>
    <w:p w14:paraId="3BADA19D" w14:textId="1A7B959E" w:rsidR="00431E1E" w:rsidRPr="00E92BF4" w:rsidRDefault="00431E1E" w:rsidP="00431E1E">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 amended by the NBM’s Decision No 2</w:t>
      </w:r>
      <w:r>
        <w:rPr>
          <w:rFonts w:ascii="Times New Roman" w:hAnsi="Times New Roman" w:cs="Times New Roman"/>
          <w:i/>
          <w:iCs/>
          <w:color w:val="215E99" w:themeColor="text2" w:themeTint="BF"/>
          <w:sz w:val="22"/>
          <w:szCs w:val="22"/>
          <w:lang w:val="en-GB"/>
        </w:rPr>
        <w:t>55</w:t>
      </w:r>
      <w:r w:rsidRPr="00E92BF4">
        <w:rPr>
          <w:rFonts w:ascii="Times New Roman" w:hAnsi="Times New Roman" w:cs="Times New Roman"/>
          <w:i/>
          <w:iCs/>
          <w:color w:val="215E99" w:themeColor="text2" w:themeTint="BF"/>
          <w:sz w:val="22"/>
          <w:szCs w:val="22"/>
          <w:lang w:val="en-GB"/>
        </w:rPr>
        <w:t xml:space="preserve"> of </w:t>
      </w:r>
      <w:r>
        <w:rPr>
          <w:rFonts w:ascii="Times New Roman" w:hAnsi="Times New Roman" w:cs="Times New Roman"/>
          <w:i/>
          <w:iCs/>
          <w:color w:val="215E99" w:themeColor="text2" w:themeTint="BF"/>
          <w:sz w:val="22"/>
          <w:szCs w:val="22"/>
          <w:lang w:val="en-GB"/>
        </w:rPr>
        <w:t>06</w:t>
      </w:r>
      <w:r w:rsidRPr="00E92BF4">
        <w:rPr>
          <w:rFonts w:ascii="Times New Roman" w:hAnsi="Times New Roman" w:cs="Times New Roman"/>
          <w:i/>
          <w:iCs/>
          <w:color w:val="215E99" w:themeColor="text2" w:themeTint="BF"/>
          <w:sz w:val="22"/>
          <w:szCs w:val="22"/>
          <w:lang w:val="en-GB"/>
        </w:rPr>
        <w:t>.11.202</w:t>
      </w:r>
      <w:r>
        <w:rPr>
          <w:rFonts w:ascii="Times New Roman" w:hAnsi="Times New Roman" w:cs="Times New Roman"/>
          <w:i/>
          <w:iCs/>
          <w:color w:val="215E99" w:themeColor="text2" w:themeTint="BF"/>
          <w:sz w:val="22"/>
          <w:szCs w:val="22"/>
          <w:lang w:val="en-GB"/>
        </w:rPr>
        <w:t>5</w:t>
      </w:r>
      <w:r w:rsidRPr="00E92BF4">
        <w:rPr>
          <w:rFonts w:ascii="Times New Roman" w:hAnsi="Times New Roman" w:cs="Times New Roman"/>
          <w:i/>
          <w:iCs/>
          <w:color w:val="215E99" w:themeColor="text2" w:themeTint="BF"/>
          <w:sz w:val="22"/>
          <w:szCs w:val="22"/>
          <w:lang w:val="en-GB"/>
        </w:rPr>
        <w:t xml:space="preserve">, in force as of </w:t>
      </w:r>
      <w:r>
        <w:rPr>
          <w:rFonts w:ascii="Times New Roman" w:hAnsi="Times New Roman" w:cs="Times New Roman"/>
          <w:i/>
          <w:iCs/>
          <w:color w:val="215E99" w:themeColor="text2" w:themeTint="BF"/>
          <w:sz w:val="22"/>
          <w:szCs w:val="22"/>
          <w:lang w:val="en-GB"/>
        </w:rPr>
        <w:t>01.01.2026</w:t>
      </w:r>
      <w:r w:rsidRPr="00E92BF4">
        <w:rPr>
          <w:rFonts w:ascii="Times New Roman" w:hAnsi="Times New Roman" w:cs="Times New Roman"/>
          <w:i/>
          <w:iCs/>
          <w:color w:val="215E99" w:themeColor="text2" w:themeTint="BF"/>
          <w:sz w:val="22"/>
          <w:szCs w:val="22"/>
          <w:lang w:val="en-GB"/>
        </w:rPr>
        <w:t>]</w:t>
      </w:r>
    </w:p>
    <w:p w14:paraId="1168099C" w14:textId="31A7AC7D" w:rsidR="0037053A" w:rsidRPr="00E92BF4" w:rsidRDefault="0037053A" w:rsidP="006E6331">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 amended by the NBM’s Decision No 240 of 30.11.2023, in force as of 20.12.2023]</w:t>
      </w:r>
    </w:p>
    <w:p w14:paraId="3D86E8DC" w14:textId="77777777" w:rsidR="0037053A" w:rsidRPr="00E92BF4" w:rsidRDefault="0037053A" w:rsidP="0037053A">
      <w:pPr>
        <w:spacing w:after="0" w:line="240" w:lineRule="auto"/>
        <w:ind w:firstLine="567"/>
        <w:jc w:val="both"/>
        <w:rPr>
          <w:rFonts w:ascii="Times New Roman" w:eastAsia="Times New Roman" w:hAnsi="Times New Roman" w:cs="Times New Roman"/>
          <w:b/>
          <w:bCs/>
          <w:kern w:val="0"/>
          <w:lang w:val="en-GB" w:eastAsia="ro-MD"/>
          <w14:ligatures w14:val="none"/>
        </w:rPr>
      </w:pPr>
    </w:p>
    <w:p w14:paraId="194AD626" w14:textId="77777777" w:rsidR="0037053A" w:rsidRPr="00E92BF4" w:rsidRDefault="0037053A" w:rsidP="0037053A">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b/>
          <w:bCs/>
          <w:kern w:val="0"/>
          <w:lang w:val="en-GB" w:eastAsia="ro-MD"/>
          <w14:ligatures w14:val="none"/>
        </w:rPr>
        <w:t>2.</w:t>
      </w:r>
      <w:r w:rsidRPr="00E92BF4">
        <w:rPr>
          <w:rFonts w:ascii="Times New Roman" w:eastAsia="Times New Roman" w:hAnsi="Times New Roman" w:cs="Times New Roman"/>
          <w:kern w:val="0"/>
          <w:lang w:val="en-GB" w:eastAsia="ro-MD"/>
          <w14:ligatures w14:val="none"/>
        </w:rPr>
        <w:t xml:space="preserve"> </w:t>
      </w:r>
      <w:r w:rsidRPr="00E92BF4">
        <w:rPr>
          <w:rFonts w:ascii="Times New Roman" w:hAnsi="Times New Roman" w:cs="Times New Roman"/>
          <w:lang w:val="en-GB"/>
        </w:rPr>
        <w:t>This Regulation establishes as follows</w:t>
      </w:r>
      <w:r w:rsidRPr="00E92BF4">
        <w:rPr>
          <w:rFonts w:ascii="Times New Roman" w:eastAsia="Times New Roman" w:hAnsi="Times New Roman" w:cs="Times New Roman"/>
          <w:kern w:val="0"/>
          <w:lang w:val="en-GB" w:eastAsia="ro-MD"/>
          <w14:ligatures w14:val="none"/>
        </w:rPr>
        <w:t>:</w:t>
      </w:r>
    </w:p>
    <w:p w14:paraId="0CA77E22" w14:textId="1401142A" w:rsidR="0037053A" w:rsidRPr="00E92BF4" w:rsidRDefault="00833C3C" w:rsidP="0037053A">
      <w:pPr>
        <w:spacing w:after="0" w:line="240" w:lineRule="auto"/>
        <w:ind w:firstLine="567"/>
        <w:jc w:val="both"/>
        <w:rPr>
          <w:rFonts w:ascii="Times New Roman" w:hAnsi="Times New Roman" w:cs="Times New Roman"/>
          <w:lang w:val="en-GB"/>
        </w:rPr>
      </w:pPr>
      <w:r w:rsidRPr="00E92BF4">
        <w:rPr>
          <w:rFonts w:ascii="Times New Roman" w:hAnsi="Times New Roman" w:cs="Times New Roman"/>
          <w:lang w:val="en-GB"/>
        </w:rPr>
        <w:t xml:space="preserve">a) requirements for the application for issuing the </w:t>
      </w:r>
      <w:r w:rsidR="006D427D" w:rsidRPr="006D427D">
        <w:rPr>
          <w:rFonts w:ascii="Times New Roman" w:hAnsi="Times New Roman" w:cs="Times New Roman"/>
          <w:lang w:val="en-GB"/>
        </w:rPr>
        <w:t xml:space="preserve">authorisation </w:t>
      </w:r>
      <w:r w:rsidRPr="00E92BF4">
        <w:rPr>
          <w:rFonts w:ascii="Times New Roman" w:hAnsi="Times New Roman" w:cs="Times New Roman"/>
          <w:lang w:val="en-GB"/>
        </w:rPr>
        <w:t>to export funds from the Republic of Moldova</w:t>
      </w:r>
      <w:r w:rsidR="00540F0E" w:rsidRPr="00540F0E">
        <w:t xml:space="preserve"> </w:t>
      </w:r>
      <w:r w:rsidR="00540F0E" w:rsidRPr="00540F0E">
        <w:rPr>
          <w:rFonts w:ascii="Times New Roman" w:hAnsi="Times New Roman" w:cs="Times New Roman"/>
          <w:lang w:val="en-GB"/>
        </w:rPr>
        <w:t xml:space="preserve">and the application for </w:t>
      </w:r>
      <w:r w:rsidR="00540F0E" w:rsidRPr="00E92BF4">
        <w:rPr>
          <w:rFonts w:ascii="Times New Roman" w:hAnsi="Times New Roman" w:cs="Times New Roman"/>
          <w:lang w:val="en-GB"/>
        </w:rPr>
        <w:t>issuing</w:t>
      </w:r>
      <w:r w:rsidR="00540F0E" w:rsidRPr="00540F0E">
        <w:rPr>
          <w:rFonts w:ascii="Times New Roman" w:hAnsi="Times New Roman" w:cs="Times New Roman"/>
          <w:lang w:val="en-GB"/>
        </w:rPr>
        <w:t xml:space="preserve"> of a duplicate </w:t>
      </w:r>
      <w:r w:rsidR="006D427D" w:rsidRPr="006D427D">
        <w:rPr>
          <w:rFonts w:ascii="Times New Roman" w:hAnsi="Times New Roman" w:cs="Times New Roman"/>
          <w:lang w:val="en-GB"/>
        </w:rPr>
        <w:t>authorisation</w:t>
      </w:r>
      <w:r w:rsidRPr="00E92BF4">
        <w:rPr>
          <w:rFonts w:ascii="Times New Roman" w:hAnsi="Times New Roman" w:cs="Times New Roman"/>
          <w:lang w:val="en-GB"/>
        </w:rPr>
        <w:t>, as well as the list of documents to be attached thereto;</w:t>
      </w:r>
    </w:p>
    <w:p w14:paraId="303C0837" w14:textId="086F53D2" w:rsidR="0037053A" w:rsidRPr="00E92BF4" w:rsidRDefault="00833C3C" w:rsidP="0037053A">
      <w:pPr>
        <w:spacing w:after="0" w:line="240" w:lineRule="auto"/>
        <w:ind w:firstLine="567"/>
        <w:jc w:val="both"/>
        <w:rPr>
          <w:rFonts w:ascii="Times New Roman" w:hAnsi="Times New Roman" w:cs="Times New Roman"/>
          <w:lang w:val="en-GB"/>
        </w:rPr>
      </w:pPr>
      <w:r w:rsidRPr="00E92BF4">
        <w:rPr>
          <w:rFonts w:ascii="Times New Roman" w:hAnsi="Times New Roman" w:cs="Times New Roman"/>
          <w:lang w:val="en-GB"/>
        </w:rPr>
        <w:t xml:space="preserve">b) the procedure of issuing by the National Bank of Moldova of </w:t>
      </w:r>
      <w:r w:rsidR="006D427D" w:rsidRPr="006D427D">
        <w:rPr>
          <w:rFonts w:ascii="Times New Roman" w:hAnsi="Times New Roman" w:cs="Times New Roman"/>
          <w:lang w:val="en-GB"/>
        </w:rPr>
        <w:t>authorisation</w:t>
      </w:r>
      <w:r w:rsidR="00590051">
        <w:rPr>
          <w:rFonts w:ascii="Times New Roman" w:hAnsi="Times New Roman" w:cs="Times New Roman"/>
          <w:lang w:val="en-GB"/>
        </w:rPr>
        <w:t>s</w:t>
      </w:r>
      <w:r w:rsidR="006D427D" w:rsidRPr="006D427D">
        <w:rPr>
          <w:rFonts w:ascii="Times New Roman" w:hAnsi="Times New Roman" w:cs="Times New Roman"/>
          <w:lang w:val="en-GB"/>
        </w:rPr>
        <w:t xml:space="preserve"> </w:t>
      </w:r>
      <w:r w:rsidRPr="00E92BF4">
        <w:rPr>
          <w:rFonts w:ascii="Times New Roman" w:hAnsi="Times New Roman" w:cs="Times New Roman"/>
          <w:lang w:val="en-GB"/>
        </w:rPr>
        <w:t>to export funds from the Republic of Moldova</w:t>
      </w:r>
      <w:r w:rsidR="00540F0E" w:rsidRPr="00540F0E">
        <w:rPr>
          <w:rFonts w:ascii="Times New Roman" w:hAnsi="Times New Roman" w:cs="Times New Roman"/>
          <w:lang w:val="en-GB"/>
        </w:rPr>
        <w:t xml:space="preserve"> </w:t>
      </w:r>
      <w:r w:rsidR="00540F0E" w:rsidRPr="00E92BF4">
        <w:rPr>
          <w:rFonts w:ascii="Times New Roman" w:hAnsi="Times New Roman" w:cs="Times New Roman"/>
          <w:lang w:val="en-GB"/>
        </w:rPr>
        <w:t>as well as</w:t>
      </w:r>
      <w:r w:rsidR="00540F0E" w:rsidRPr="00540F0E">
        <w:t xml:space="preserve"> </w:t>
      </w:r>
      <w:r w:rsidR="00540F0E" w:rsidRPr="00540F0E">
        <w:rPr>
          <w:rFonts w:ascii="Times New Roman" w:hAnsi="Times New Roman" w:cs="Times New Roman"/>
          <w:lang w:val="en-GB"/>
        </w:rPr>
        <w:t>their duplicates</w:t>
      </w:r>
      <w:r w:rsidRPr="00E92BF4">
        <w:rPr>
          <w:rFonts w:ascii="Times New Roman" w:hAnsi="Times New Roman" w:cs="Times New Roman"/>
          <w:lang w:val="en-GB"/>
        </w:rPr>
        <w:t>;</w:t>
      </w:r>
    </w:p>
    <w:p w14:paraId="392AD0EA" w14:textId="31EF5A7C" w:rsidR="0037053A" w:rsidRPr="00E92BF4" w:rsidRDefault="00833C3C" w:rsidP="0037053A">
      <w:pPr>
        <w:spacing w:after="0" w:line="240" w:lineRule="auto"/>
        <w:ind w:firstLine="567"/>
        <w:jc w:val="both"/>
        <w:rPr>
          <w:rFonts w:ascii="Times New Roman" w:hAnsi="Times New Roman" w:cs="Times New Roman"/>
          <w:lang w:val="en-GB"/>
        </w:rPr>
      </w:pPr>
      <w:r w:rsidRPr="00E92BF4">
        <w:rPr>
          <w:rFonts w:ascii="Times New Roman" w:hAnsi="Times New Roman" w:cs="Times New Roman"/>
          <w:lang w:val="en-GB"/>
        </w:rPr>
        <w:t xml:space="preserve">c) other provisions regarding the </w:t>
      </w:r>
      <w:r w:rsidR="006D427D" w:rsidRPr="006D427D">
        <w:rPr>
          <w:rFonts w:ascii="Times New Roman" w:hAnsi="Times New Roman" w:cs="Times New Roman"/>
          <w:lang w:val="en-GB"/>
        </w:rPr>
        <w:t xml:space="preserve">authorisation </w:t>
      </w:r>
      <w:r w:rsidRPr="00E92BF4">
        <w:rPr>
          <w:rFonts w:ascii="Times New Roman" w:hAnsi="Times New Roman" w:cs="Times New Roman"/>
          <w:lang w:val="en-GB"/>
        </w:rPr>
        <w:t>of the foreign exchange operation related to the export of funds from the Republic of Moldova by individuals.</w:t>
      </w:r>
    </w:p>
    <w:p w14:paraId="1ED0DB07" w14:textId="77777777" w:rsidR="0037053A" w:rsidRPr="00E92BF4" w:rsidRDefault="0037053A" w:rsidP="006E6331">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2 amended by the NBM’s Decision No 240 of 30.11.2023, in force as of 20.12.2023]</w:t>
      </w:r>
    </w:p>
    <w:p w14:paraId="44FA64AD" w14:textId="77777777" w:rsidR="0037053A" w:rsidRPr="00E92BF4" w:rsidRDefault="0037053A" w:rsidP="0037053A">
      <w:pPr>
        <w:spacing w:after="0" w:line="240" w:lineRule="auto"/>
        <w:ind w:firstLine="567"/>
        <w:jc w:val="both"/>
        <w:rPr>
          <w:rFonts w:ascii="Times New Roman" w:hAnsi="Times New Roman" w:cs="Times New Roman"/>
          <w:i/>
          <w:iCs/>
          <w:color w:val="215E99" w:themeColor="text2" w:themeTint="BF"/>
          <w:sz w:val="22"/>
          <w:szCs w:val="22"/>
          <w:lang w:val="en-GB"/>
        </w:rPr>
      </w:pPr>
    </w:p>
    <w:p w14:paraId="5AADC98D" w14:textId="466F0D8E" w:rsidR="0037053A" w:rsidRPr="00E92BF4" w:rsidRDefault="00833C3C" w:rsidP="0037053A">
      <w:pPr>
        <w:spacing w:after="0" w:line="240" w:lineRule="auto"/>
        <w:ind w:firstLine="567"/>
        <w:jc w:val="both"/>
        <w:rPr>
          <w:rFonts w:ascii="Times New Roman" w:hAnsi="Times New Roman" w:cs="Times New Roman"/>
          <w:lang w:val="en-GB"/>
        </w:rPr>
      </w:pPr>
      <w:r w:rsidRPr="00E92BF4">
        <w:rPr>
          <w:rFonts w:ascii="Times New Roman" w:hAnsi="Times New Roman" w:cs="Times New Roman"/>
          <w:b/>
          <w:bCs/>
          <w:lang w:val="en-GB"/>
        </w:rPr>
        <w:t>3</w:t>
      </w:r>
      <w:r w:rsidRPr="00E92BF4">
        <w:rPr>
          <w:rFonts w:ascii="Times New Roman" w:hAnsi="Times New Roman" w:cs="Times New Roman"/>
          <w:lang w:val="en-GB"/>
        </w:rPr>
        <w:t xml:space="preserve">. This Regulation shall be applied to individuals that intend to export funds from the Republic of Moldova and to obtain for this purpose the NBM </w:t>
      </w:r>
      <w:r w:rsidR="006D427D" w:rsidRPr="006D427D">
        <w:rPr>
          <w:rFonts w:ascii="Times New Roman" w:hAnsi="Times New Roman" w:cs="Times New Roman"/>
          <w:lang w:val="en-GB"/>
        </w:rPr>
        <w:t>authorisation</w:t>
      </w:r>
      <w:r w:rsidRPr="00E92BF4">
        <w:rPr>
          <w:rFonts w:ascii="Times New Roman" w:hAnsi="Times New Roman" w:cs="Times New Roman"/>
          <w:lang w:val="en-GB"/>
        </w:rPr>
        <w:t xml:space="preserve">, </w:t>
      </w:r>
      <w:proofErr w:type="gramStart"/>
      <w:r w:rsidRPr="00E92BF4">
        <w:rPr>
          <w:rFonts w:ascii="Times New Roman" w:hAnsi="Times New Roman" w:cs="Times New Roman"/>
          <w:lang w:val="en-GB"/>
        </w:rPr>
        <w:t>in the event that</w:t>
      </w:r>
      <w:proofErr w:type="gramEnd"/>
      <w:r w:rsidRPr="00E92BF4">
        <w:rPr>
          <w:rFonts w:ascii="Times New Roman" w:hAnsi="Times New Roman" w:cs="Times New Roman"/>
          <w:lang w:val="en-GB"/>
        </w:rPr>
        <w:t xml:space="preserve"> the following conditions are met:</w:t>
      </w:r>
    </w:p>
    <w:p w14:paraId="7E045EE5" w14:textId="2D67D781" w:rsidR="0037053A" w:rsidRPr="00E92BF4" w:rsidRDefault="00833C3C" w:rsidP="0037053A">
      <w:pPr>
        <w:spacing w:after="0" w:line="240" w:lineRule="auto"/>
        <w:ind w:firstLine="567"/>
        <w:jc w:val="both"/>
        <w:rPr>
          <w:rFonts w:ascii="Times New Roman" w:hAnsi="Times New Roman" w:cs="Times New Roman"/>
          <w:lang w:val="en-GB"/>
        </w:rPr>
      </w:pPr>
      <w:r w:rsidRPr="00E92BF4">
        <w:rPr>
          <w:rFonts w:ascii="Times New Roman" w:hAnsi="Times New Roman" w:cs="Times New Roman"/>
          <w:lang w:val="en-GB"/>
        </w:rPr>
        <w:t>a) resident individuals establish their permanent residence abroad and hold funds, subject to export, under the right of property;</w:t>
      </w:r>
    </w:p>
    <w:p w14:paraId="55670AE3" w14:textId="7B6F75BA" w:rsidR="00833C3C" w:rsidRPr="00E92BF4" w:rsidRDefault="00833C3C" w:rsidP="0037053A">
      <w:pPr>
        <w:spacing w:after="0" w:line="240" w:lineRule="auto"/>
        <w:ind w:firstLine="567"/>
        <w:jc w:val="both"/>
        <w:rPr>
          <w:rFonts w:ascii="Times New Roman" w:hAnsi="Times New Roman" w:cs="Times New Roman"/>
          <w:lang w:val="en-GB"/>
        </w:rPr>
      </w:pPr>
      <w:r w:rsidRPr="00E92BF4">
        <w:rPr>
          <w:rFonts w:ascii="Times New Roman" w:hAnsi="Times New Roman" w:cs="Times New Roman"/>
          <w:lang w:val="en-GB"/>
        </w:rPr>
        <w:t>b) non-resident individuals hold funds, subject to export, under the right of property.</w:t>
      </w:r>
    </w:p>
    <w:p w14:paraId="46E54591" w14:textId="77777777" w:rsidR="0037053A" w:rsidRDefault="0037053A" w:rsidP="006E6331">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3 amended by the NBM’s Decision No 240 of 30.11.2023, in force as of 20.12.2023]</w:t>
      </w:r>
    </w:p>
    <w:p w14:paraId="42C2BD68" w14:textId="77777777" w:rsidR="00534AF6" w:rsidRPr="00E92BF4" w:rsidRDefault="00534AF6" w:rsidP="0037053A">
      <w:pPr>
        <w:spacing w:after="0" w:line="240" w:lineRule="auto"/>
        <w:ind w:firstLine="567"/>
        <w:jc w:val="both"/>
        <w:rPr>
          <w:rFonts w:ascii="Times New Roman" w:hAnsi="Times New Roman" w:cs="Times New Roman"/>
          <w:i/>
          <w:iCs/>
          <w:color w:val="215E99" w:themeColor="text2" w:themeTint="BF"/>
          <w:sz w:val="22"/>
          <w:szCs w:val="22"/>
          <w:lang w:val="en-GB"/>
        </w:rPr>
      </w:pPr>
    </w:p>
    <w:p w14:paraId="6D1990B6" w14:textId="03C33E51" w:rsidR="00833C3C" w:rsidRPr="00E92BF4" w:rsidRDefault="00833C3C" w:rsidP="0037053A">
      <w:pPr>
        <w:spacing w:after="0" w:line="240" w:lineRule="auto"/>
        <w:ind w:firstLine="567"/>
        <w:jc w:val="both"/>
        <w:rPr>
          <w:rFonts w:ascii="Times New Roman" w:hAnsi="Times New Roman" w:cs="Times New Roman"/>
          <w:lang w:val="en-GB"/>
        </w:rPr>
      </w:pPr>
      <w:r w:rsidRPr="006E6331">
        <w:rPr>
          <w:rFonts w:ascii="Times New Roman" w:hAnsi="Times New Roman" w:cs="Times New Roman"/>
          <w:b/>
          <w:bCs/>
          <w:lang w:val="en-GB"/>
        </w:rPr>
        <w:t>4.</w:t>
      </w:r>
      <w:r w:rsidRPr="00E92BF4">
        <w:rPr>
          <w:rFonts w:ascii="Times New Roman" w:hAnsi="Times New Roman" w:cs="Times New Roman"/>
          <w:lang w:val="en-GB"/>
        </w:rPr>
        <w:t xml:space="preserve"> The </w:t>
      </w:r>
      <w:r w:rsidR="006D427D" w:rsidRPr="006D427D">
        <w:rPr>
          <w:rFonts w:ascii="Times New Roman" w:hAnsi="Times New Roman" w:cs="Times New Roman"/>
          <w:lang w:val="en-GB"/>
        </w:rPr>
        <w:t xml:space="preserve">authorisation </w:t>
      </w:r>
      <w:r w:rsidRPr="00E92BF4">
        <w:rPr>
          <w:rFonts w:ascii="Times New Roman" w:hAnsi="Times New Roman" w:cs="Times New Roman"/>
          <w:lang w:val="en-GB"/>
        </w:rPr>
        <w:t xml:space="preserve">of the operation related to the export of funds from the Republic of Moldova </w:t>
      </w:r>
      <w:r w:rsidR="008F658A" w:rsidRPr="008F658A">
        <w:rPr>
          <w:rFonts w:ascii="Times New Roman" w:hAnsi="Times New Roman" w:cs="Times New Roman"/>
          <w:lang w:val="en-GB"/>
        </w:rPr>
        <w:t>is carried out in accordance with</w:t>
      </w:r>
      <w:r w:rsidR="008F658A">
        <w:rPr>
          <w:rFonts w:ascii="Times New Roman" w:hAnsi="Times New Roman" w:cs="Times New Roman"/>
          <w:lang w:val="en-GB"/>
        </w:rPr>
        <w:t xml:space="preserve"> foreign exchange</w:t>
      </w:r>
      <w:r w:rsidR="008F658A" w:rsidRPr="008F658A">
        <w:rPr>
          <w:rFonts w:ascii="Times New Roman" w:hAnsi="Times New Roman" w:cs="Times New Roman"/>
          <w:lang w:val="en-GB"/>
        </w:rPr>
        <w:t xml:space="preserve"> regulation and</w:t>
      </w:r>
      <w:r w:rsidR="008F658A">
        <w:rPr>
          <w:rFonts w:ascii="Times New Roman" w:hAnsi="Times New Roman" w:cs="Times New Roman"/>
          <w:lang w:val="en-GB"/>
        </w:rPr>
        <w:t xml:space="preserve"> </w:t>
      </w:r>
      <w:r w:rsidRPr="00E92BF4">
        <w:rPr>
          <w:rFonts w:ascii="Times New Roman" w:hAnsi="Times New Roman" w:cs="Times New Roman"/>
          <w:lang w:val="en-GB"/>
        </w:rPr>
        <w:t>shall not imply the assuming by the National Bank of Moldova of certain commitments on such operation.</w:t>
      </w:r>
    </w:p>
    <w:p w14:paraId="0FE8BD5C" w14:textId="3678DA5B" w:rsidR="0037053A" w:rsidRPr="00E92BF4" w:rsidRDefault="0037053A" w:rsidP="006E6331">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4 amended by the NBM’s Decision No 240 of 30.11.2023, in force as of 20.12.2023]</w:t>
      </w:r>
    </w:p>
    <w:p w14:paraId="428F5626" w14:textId="77777777" w:rsidR="0037053A" w:rsidRPr="00E92BF4" w:rsidRDefault="0037053A" w:rsidP="0037053A">
      <w:pPr>
        <w:spacing w:after="0" w:line="240" w:lineRule="auto"/>
        <w:ind w:firstLine="567"/>
        <w:jc w:val="both"/>
        <w:rPr>
          <w:rFonts w:ascii="Times New Roman" w:hAnsi="Times New Roman" w:cs="Times New Roman"/>
          <w:i/>
          <w:iCs/>
          <w:color w:val="215E99" w:themeColor="text2" w:themeTint="BF"/>
          <w:sz w:val="22"/>
          <w:szCs w:val="22"/>
          <w:lang w:val="en-GB"/>
        </w:rPr>
      </w:pPr>
    </w:p>
    <w:p w14:paraId="461F003B" w14:textId="743A63B8" w:rsidR="0037053A" w:rsidRPr="00E92BF4" w:rsidRDefault="0037053A" w:rsidP="0037053A">
      <w:pPr>
        <w:spacing w:after="0" w:line="240" w:lineRule="auto"/>
        <w:ind w:firstLine="567"/>
        <w:jc w:val="both"/>
        <w:rPr>
          <w:rFonts w:ascii="Times New Roman" w:hAnsi="Times New Roman" w:cs="Times New Roman"/>
          <w:lang w:val="en-GB"/>
        </w:rPr>
      </w:pPr>
      <w:r w:rsidRPr="00E92BF4">
        <w:rPr>
          <w:rFonts w:ascii="Times New Roman" w:hAnsi="Times New Roman" w:cs="Times New Roman"/>
          <w:b/>
          <w:bCs/>
          <w:lang w:val="en-GB"/>
        </w:rPr>
        <w:t>4</w:t>
      </w:r>
      <w:r w:rsidRPr="00E92BF4">
        <w:rPr>
          <w:rFonts w:ascii="Times New Roman" w:hAnsi="Times New Roman" w:cs="Times New Roman"/>
          <w:b/>
          <w:bCs/>
          <w:vertAlign w:val="superscript"/>
          <w:lang w:val="en-GB"/>
        </w:rPr>
        <w:t>1</w:t>
      </w:r>
      <w:r w:rsidRPr="00E92BF4">
        <w:rPr>
          <w:rFonts w:ascii="Times New Roman" w:hAnsi="Times New Roman" w:cs="Times New Roman"/>
          <w:lang w:val="en-GB"/>
        </w:rPr>
        <w:t xml:space="preserve">. </w:t>
      </w:r>
      <w:r w:rsidR="00833F9F" w:rsidRPr="00E92BF4">
        <w:rPr>
          <w:rFonts w:ascii="Times New Roman" w:hAnsi="Times New Roman" w:cs="Times New Roman"/>
          <w:lang w:val="en-GB"/>
        </w:rPr>
        <w:t xml:space="preserve">The application for the issuance of the NBM </w:t>
      </w:r>
      <w:r w:rsidR="006D427D" w:rsidRPr="006D427D">
        <w:rPr>
          <w:rFonts w:ascii="Times New Roman" w:hAnsi="Times New Roman" w:cs="Times New Roman"/>
          <w:lang w:val="en-GB"/>
        </w:rPr>
        <w:t xml:space="preserve">authorisation </w:t>
      </w:r>
      <w:r w:rsidR="00833F9F" w:rsidRPr="00E92BF4">
        <w:rPr>
          <w:rFonts w:ascii="Times New Roman" w:hAnsi="Times New Roman" w:cs="Times New Roman"/>
          <w:lang w:val="en-GB"/>
        </w:rPr>
        <w:t>and the documents attached thereto shall be submitted to the National Bank of Moldova by the resident individual or non-resident individual in paper or electronic form.</w:t>
      </w:r>
    </w:p>
    <w:p w14:paraId="46D00B3B" w14:textId="6589BCE6" w:rsidR="00833F9F" w:rsidRPr="00E92BF4" w:rsidRDefault="00833F9F" w:rsidP="006E6331">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4</w:t>
      </w:r>
      <w:r w:rsidRPr="00E92BF4">
        <w:rPr>
          <w:rFonts w:ascii="Times New Roman" w:hAnsi="Times New Roman" w:cs="Times New Roman"/>
          <w:i/>
          <w:iCs/>
          <w:color w:val="215E99" w:themeColor="text2" w:themeTint="BF"/>
          <w:sz w:val="22"/>
          <w:szCs w:val="22"/>
          <w:vertAlign w:val="superscript"/>
          <w:lang w:val="en-GB"/>
        </w:rPr>
        <w:t>1</w:t>
      </w:r>
      <w:r w:rsidRPr="00E92BF4">
        <w:rPr>
          <w:rFonts w:ascii="Times New Roman" w:hAnsi="Times New Roman" w:cs="Times New Roman"/>
          <w:i/>
          <w:iCs/>
          <w:color w:val="215E99" w:themeColor="text2" w:themeTint="BF"/>
          <w:sz w:val="22"/>
          <w:szCs w:val="22"/>
          <w:lang w:val="en-GB"/>
        </w:rPr>
        <w:t xml:space="preserve"> introduced by the NBM’s Decision No 240 of 30.11.2023, in force as of 20.12.2023]</w:t>
      </w:r>
    </w:p>
    <w:p w14:paraId="0A7F5012" w14:textId="77777777" w:rsidR="00833F9F" w:rsidRPr="00E92BF4" w:rsidRDefault="00833F9F" w:rsidP="00833F9F">
      <w:pPr>
        <w:spacing w:after="0" w:line="240" w:lineRule="auto"/>
        <w:jc w:val="both"/>
        <w:rPr>
          <w:rFonts w:ascii="Times New Roman" w:hAnsi="Times New Roman" w:cs="Times New Roman"/>
          <w:i/>
          <w:iCs/>
          <w:color w:val="215E99" w:themeColor="text2" w:themeTint="BF"/>
          <w:sz w:val="22"/>
          <w:szCs w:val="22"/>
          <w:lang w:val="en-GB"/>
        </w:rPr>
      </w:pPr>
    </w:p>
    <w:p w14:paraId="2B5068C5" w14:textId="6351D08F" w:rsidR="00833F9F" w:rsidRPr="00E92BF4" w:rsidRDefault="00833F9F" w:rsidP="0037053A">
      <w:pPr>
        <w:spacing w:after="0" w:line="240" w:lineRule="auto"/>
        <w:ind w:firstLine="567"/>
        <w:jc w:val="both"/>
        <w:rPr>
          <w:rFonts w:ascii="Times New Roman" w:hAnsi="Times New Roman" w:cs="Times New Roman"/>
          <w:lang w:val="en-GB"/>
        </w:rPr>
      </w:pPr>
      <w:r w:rsidRPr="00E92BF4">
        <w:rPr>
          <w:rFonts w:ascii="Times New Roman" w:hAnsi="Times New Roman" w:cs="Times New Roman"/>
          <w:b/>
          <w:bCs/>
          <w:lang w:val="en-GB"/>
        </w:rPr>
        <w:t>4</w:t>
      </w:r>
      <w:r w:rsidRPr="00E92BF4">
        <w:rPr>
          <w:rFonts w:ascii="Times New Roman" w:hAnsi="Times New Roman" w:cs="Times New Roman"/>
          <w:b/>
          <w:bCs/>
          <w:vertAlign w:val="superscript"/>
          <w:lang w:val="en-GB"/>
        </w:rPr>
        <w:t>2</w:t>
      </w:r>
      <w:r w:rsidRPr="00E92BF4">
        <w:rPr>
          <w:rFonts w:ascii="Times New Roman" w:hAnsi="Times New Roman" w:cs="Times New Roman"/>
          <w:lang w:val="en-GB"/>
        </w:rPr>
        <w:t>. Individuals submitting the documents specified in this Regulation in electronic form are required to use a qualified electronic signature in accordance with Law No 124/2022 on electronic identification and trust services (hereinafter referred to as Law No 124/2022).</w:t>
      </w:r>
    </w:p>
    <w:p w14:paraId="0E605BAD" w14:textId="37733372" w:rsidR="00833F9F" w:rsidRPr="00E92BF4" w:rsidRDefault="00833F9F" w:rsidP="006E6331">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4</w:t>
      </w:r>
      <w:r w:rsidRPr="00E92BF4">
        <w:rPr>
          <w:rFonts w:ascii="Times New Roman" w:hAnsi="Times New Roman" w:cs="Times New Roman"/>
          <w:i/>
          <w:iCs/>
          <w:color w:val="215E99" w:themeColor="text2" w:themeTint="BF"/>
          <w:sz w:val="22"/>
          <w:szCs w:val="22"/>
          <w:vertAlign w:val="superscript"/>
          <w:lang w:val="en-GB"/>
        </w:rPr>
        <w:t>2</w:t>
      </w:r>
      <w:r w:rsidRPr="00E92BF4">
        <w:rPr>
          <w:rFonts w:ascii="Times New Roman" w:hAnsi="Times New Roman" w:cs="Times New Roman"/>
          <w:i/>
          <w:iCs/>
          <w:color w:val="215E99" w:themeColor="text2" w:themeTint="BF"/>
          <w:sz w:val="22"/>
          <w:szCs w:val="22"/>
          <w:lang w:val="en-GB"/>
        </w:rPr>
        <w:t xml:space="preserve"> introduced by the NBM’s Decision No 240 of 30.11.2023, in force as of 20.12.2023]</w:t>
      </w:r>
    </w:p>
    <w:p w14:paraId="43E057B3" w14:textId="77777777" w:rsidR="00833F9F" w:rsidRPr="00E92BF4" w:rsidRDefault="00833F9F" w:rsidP="00833F9F">
      <w:pPr>
        <w:spacing w:after="0" w:line="240" w:lineRule="auto"/>
        <w:jc w:val="both"/>
        <w:rPr>
          <w:rFonts w:ascii="Times New Roman" w:hAnsi="Times New Roman" w:cs="Times New Roman"/>
          <w:i/>
          <w:iCs/>
          <w:color w:val="215E99" w:themeColor="text2" w:themeTint="BF"/>
          <w:sz w:val="22"/>
          <w:szCs w:val="22"/>
          <w:lang w:val="en-GB"/>
        </w:rPr>
      </w:pPr>
    </w:p>
    <w:p w14:paraId="763EC4DD" w14:textId="7F106FD1" w:rsidR="00EE7B90" w:rsidRPr="00E92BF4" w:rsidRDefault="00833F9F" w:rsidP="0037053A">
      <w:pPr>
        <w:spacing w:after="0" w:line="240" w:lineRule="auto"/>
        <w:ind w:firstLine="567"/>
        <w:jc w:val="both"/>
        <w:rPr>
          <w:rFonts w:ascii="Times New Roman" w:hAnsi="Times New Roman" w:cs="Times New Roman"/>
          <w:lang w:val="en-GB"/>
        </w:rPr>
      </w:pPr>
      <w:r w:rsidRPr="00E92BF4">
        <w:rPr>
          <w:rFonts w:ascii="Times New Roman" w:hAnsi="Times New Roman" w:cs="Times New Roman"/>
          <w:b/>
          <w:bCs/>
          <w:lang w:val="en-GB"/>
        </w:rPr>
        <w:t>4</w:t>
      </w:r>
      <w:r w:rsidR="00EE7B90" w:rsidRPr="00E92BF4">
        <w:rPr>
          <w:rFonts w:ascii="Times New Roman" w:hAnsi="Times New Roman" w:cs="Times New Roman"/>
          <w:b/>
          <w:bCs/>
          <w:vertAlign w:val="superscript"/>
          <w:lang w:val="en-GB"/>
        </w:rPr>
        <w:t>3</w:t>
      </w:r>
      <w:r w:rsidRPr="00E92BF4">
        <w:rPr>
          <w:rFonts w:ascii="Times New Roman" w:hAnsi="Times New Roman" w:cs="Times New Roman"/>
          <w:lang w:val="en-GB"/>
        </w:rPr>
        <w:t xml:space="preserve">. The National Bank of Moldova does not </w:t>
      </w:r>
      <w:r w:rsidR="006D427D" w:rsidRPr="006D427D">
        <w:rPr>
          <w:rFonts w:ascii="Times New Roman" w:hAnsi="Times New Roman" w:cs="Times New Roman"/>
          <w:lang w:val="en-GB"/>
        </w:rPr>
        <w:t>authoris</w:t>
      </w:r>
      <w:r w:rsidR="006D427D">
        <w:rPr>
          <w:rFonts w:ascii="Times New Roman" w:hAnsi="Times New Roman" w:cs="Times New Roman"/>
          <w:lang w:val="en-GB"/>
        </w:rPr>
        <w:t xml:space="preserve">e </w:t>
      </w:r>
      <w:r w:rsidRPr="00E92BF4">
        <w:rPr>
          <w:rFonts w:ascii="Times New Roman" w:hAnsi="Times New Roman" w:cs="Times New Roman"/>
          <w:lang w:val="en-GB"/>
        </w:rPr>
        <w:t>the foreign exchange operations indicated in paragraph 3 if:</w:t>
      </w:r>
      <w:r w:rsidR="00EE7B90" w:rsidRPr="00E92BF4">
        <w:rPr>
          <w:rFonts w:ascii="Times New Roman" w:hAnsi="Times New Roman" w:cs="Times New Roman"/>
          <w:lang w:val="en-GB"/>
        </w:rPr>
        <w:t xml:space="preserve"> </w:t>
      </w:r>
    </w:p>
    <w:p w14:paraId="75C2D510" w14:textId="349EAD5F" w:rsidR="00EE7B90" w:rsidRPr="00E92BF4" w:rsidRDefault="00EE7B90" w:rsidP="00EE7B90">
      <w:pPr>
        <w:spacing w:after="0" w:line="240" w:lineRule="auto"/>
        <w:ind w:firstLine="567"/>
        <w:jc w:val="both"/>
        <w:rPr>
          <w:rFonts w:ascii="Times New Roman" w:hAnsi="Times New Roman" w:cs="Times New Roman"/>
          <w:lang w:val="en-GB"/>
        </w:rPr>
      </w:pPr>
      <w:r w:rsidRPr="00E92BF4">
        <w:rPr>
          <w:rFonts w:ascii="Times New Roman" w:hAnsi="Times New Roman" w:cs="Times New Roman"/>
          <w:lang w:val="en-GB"/>
        </w:rPr>
        <w:t xml:space="preserve">a) the resident or non-resident individual intending to carry out the foreign exchange operation is subject to an international restrictive measure that has become applicable </w:t>
      </w:r>
      <w:r w:rsidR="00E361F1">
        <w:rPr>
          <w:rFonts w:ascii="Times New Roman" w:hAnsi="Times New Roman" w:cs="Times New Roman"/>
          <w:lang w:val="en-GB"/>
        </w:rPr>
        <w:t>on</w:t>
      </w:r>
      <w:r w:rsidR="00E361F1" w:rsidRPr="00E92BF4">
        <w:rPr>
          <w:rFonts w:ascii="Times New Roman" w:hAnsi="Times New Roman" w:cs="Times New Roman"/>
          <w:lang w:val="en-GB"/>
        </w:rPr>
        <w:t xml:space="preserve"> </w:t>
      </w:r>
      <w:r w:rsidRPr="00E92BF4">
        <w:rPr>
          <w:rFonts w:ascii="Times New Roman" w:hAnsi="Times New Roman" w:cs="Times New Roman"/>
          <w:lang w:val="en-GB"/>
        </w:rPr>
        <w:t>the territory of the Republic of Moldova under the conditions provided for by Law No 25/2016 on the application of international restrictive measures (hereinafter referred to as Law No 25/2016), and</w:t>
      </w:r>
    </w:p>
    <w:p w14:paraId="4405EDB2" w14:textId="38A38F72" w:rsidR="00EE7B90" w:rsidRPr="00E92BF4" w:rsidRDefault="00EE7B90" w:rsidP="00EE7B90">
      <w:pPr>
        <w:spacing w:after="0" w:line="240" w:lineRule="auto"/>
        <w:ind w:firstLine="567"/>
        <w:jc w:val="both"/>
        <w:rPr>
          <w:rFonts w:ascii="Times New Roman" w:hAnsi="Times New Roman" w:cs="Times New Roman"/>
          <w:lang w:val="en-GB"/>
        </w:rPr>
      </w:pPr>
      <w:r w:rsidRPr="00E92BF4">
        <w:rPr>
          <w:rFonts w:ascii="Times New Roman" w:hAnsi="Times New Roman" w:cs="Times New Roman"/>
          <w:lang w:val="en-GB"/>
        </w:rPr>
        <w:t>b) this international restrictive measure has as its object or effect the restriction of the right to carry out the respective foreign exchange operation.</w:t>
      </w:r>
    </w:p>
    <w:p w14:paraId="4AD5F2A8" w14:textId="466DE682" w:rsidR="00833F9F" w:rsidRPr="00E92BF4" w:rsidRDefault="00EE7B90" w:rsidP="00EE7B90">
      <w:pPr>
        <w:spacing w:after="0" w:line="240" w:lineRule="auto"/>
        <w:ind w:firstLine="567"/>
        <w:jc w:val="both"/>
        <w:rPr>
          <w:rFonts w:ascii="Times New Roman" w:hAnsi="Times New Roman" w:cs="Times New Roman"/>
          <w:lang w:val="en-GB"/>
        </w:rPr>
      </w:pPr>
      <w:r w:rsidRPr="00E92BF4">
        <w:rPr>
          <w:rFonts w:ascii="Times New Roman" w:hAnsi="Times New Roman" w:cs="Times New Roman"/>
          <w:lang w:val="en-GB"/>
        </w:rPr>
        <w:t xml:space="preserve">When adopting the decision on the </w:t>
      </w:r>
      <w:r w:rsidR="006D427D" w:rsidRPr="006D427D">
        <w:rPr>
          <w:rFonts w:ascii="Times New Roman" w:hAnsi="Times New Roman" w:cs="Times New Roman"/>
          <w:lang w:val="en-GB"/>
        </w:rPr>
        <w:t xml:space="preserve">authorisation </w:t>
      </w:r>
      <w:r w:rsidRPr="00E92BF4">
        <w:rPr>
          <w:rFonts w:ascii="Times New Roman" w:hAnsi="Times New Roman" w:cs="Times New Roman"/>
          <w:lang w:val="en-GB"/>
        </w:rPr>
        <w:t xml:space="preserve">of the foreign exchange operation, the National Bank of Moldova shall </w:t>
      </w:r>
      <w:proofErr w:type="gramStart"/>
      <w:r w:rsidRPr="00E92BF4">
        <w:rPr>
          <w:rFonts w:ascii="Times New Roman" w:hAnsi="Times New Roman" w:cs="Times New Roman"/>
          <w:lang w:val="en-GB"/>
        </w:rPr>
        <w:t>take into account</w:t>
      </w:r>
      <w:proofErr w:type="gramEnd"/>
      <w:r w:rsidRPr="00E92BF4">
        <w:rPr>
          <w:rFonts w:ascii="Times New Roman" w:hAnsi="Times New Roman" w:cs="Times New Roman"/>
          <w:lang w:val="en-GB"/>
        </w:rPr>
        <w:t xml:space="preserve"> the exceptions established by Law No 25/2016.</w:t>
      </w:r>
    </w:p>
    <w:p w14:paraId="608F535D" w14:textId="3D5E5435" w:rsidR="00534AF6" w:rsidRPr="00E92BF4" w:rsidRDefault="00534AF6" w:rsidP="00534AF6">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4</w:t>
      </w:r>
      <w:r w:rsidRPr="00E92BF4">
        <w:rPr>
          <w:rFonts w:ascii="Times New Roman" w:hAnsi="Times New Roman" w:cs="Times New Roman"/>
          <w:i/>
          <w:iCs/>
          <w:color w:val="215E99" w:themeColor="text2" w:themeTint="BF"/>
          <w:sz w:val="22"/>
          <w:szCs w:val="22"/>
          <w:vertAlign w:val="superscript"/>
          <w:lang w:val="en-GB"/>
        </w:rPr>
        <w:t>3</w:t>
      </w:r>
      <w:r w:rsidRPr="00E92BF4">
        <w:rPr>
          <w:rFonts w:ascii="Times New Roman" w:hAnsi="Times New Roman" w:cs="Times New Roman"/>
          <w:i/>
          <w:iCs/>
          <w:color w:val="215E99" w:themeColor="text2" w:themeTint="BF"/>
          <w:sz w:val="22"/>
          <w:szCs w:val="22"/>
          <w:lang w:val="en-GB"/>
        </w:rPr>
        <w:t xml:space="preserve"> amended by the NBM’s Decision No 2</w:t>
      </w:r>
      <w:r>
        <w:rPr>
          <w:rFonts w:ascii="Times New Roman" w:hAnsi="Times New Roman" w:cs="Times New Roman"/>
          <w:i/>
          <w:iCs/>
          <w:color w:val="215E99" w:themeColor="text2" w:themeTint="BF"/>
          <w:sz w:val="22"/>
          <w:szCs w:val="22"/>
          <w:lang w:val="en-GB"/>
        </w:rPr>
        <w:t>55</w:t>
      </w:r>
      <w:r w:rsidRPr="00E92BF4">
        <w:rPr>
          <w:rFonts w:ascii="Times New Roman" w:hAnsi="Times New Roman" w:cs="Times New Roman"/>
          <w:i/>
          <w:iCs/>
          <w:color w:val="215E99" w:themeColor="text2" w:themeTint="BF"/>
          <w:sz w:val="22"/>
          <w:szCs w:val="22"/>
          <w:lang w:val="en-GB"/>
        </w:rPr>
        <w:t xml:space="preserve"> of </w:t>
      </w:r>
      <w:r>
        <w:rPr>
          <w:rFonts w:ascii="Times New Roman" w:hAnsi="Times New Roman" w:cs="Times New Roman"/>
          <w:i/>
          <w:iCs/>
          <w:color w:val="215E99" w:themeColor="text2" w:themeTint="BF"/>
          <w:sz w:val="22"/>
          <w:szCs w:val="22"/>
          <w:lang w:val="en-GB"/>
        </w:rPr>
        <w:t>06</w:t>
      </w:r>
      <w:r w:rsidRPr="00E92BF4">
        <w:rPr>
          <w:rFonts w:ascii="Times New Roman" w:hAnsi="Times New Roman" w:cs="Times New Roman"/>
          <w:i/>
          <w:iCs/>
          <w:color w:val="215E99" w:themeColor="text2" w:themeTint="BF"/>
          <w:sz w:val="22"/>
          <w:szCs w:val="22"/>
          <w:lang w:val="en-GB"/>
        </w:rPr>
        <w:t>.11.202</w:t>
      </w:r>
      <w:r>
        <w:rPr>
          <w:rFonts w:ascii="Times New Roman" w:hAnsi="Times New Roman" w:cs="Times New Roman"/>
          <w:i/>
          <w:iCs/>
          <w:color w:val="215E99" w:themeColor="text2" w:themeTint="BF"/>
          <w:sz w:val="22"/>
          <w:szCs w:val="22"/>
          <w:lang w:val="en-GB"/>
        </w:rPr>
        <w:t>5</w:t>
      </w:r>
      <w:r w:rsidRPr="00E92BF4">
        <w:rPr>
          <w:rFonts w:ascii="Times New Roman" w:hAnsi="Times New Roman" w:cs="Times New Roman"/>
          <w:i/>
          <w:iCs/>
          <w:color w:val="215E99" w:themeColor="text2" w:themeTint="BF"/>
          <w:sz w:val="22"/>
          <w:szCs w:val="22"/>
          <w:lang w:val="en-GB"/>
        </w:rPr>
        <w:t xml:space="preserve">, in force as of </w:t>
      </w:r>
      <w:r>
        <w:rPr>
          <w:rFonts w:ascii="Times New Roman" w:hAnsi="Times New Roman" w:cs="Times New Roman"/>
          <w:i/>
          <w:iCs/>
          <w:color w:val="215E99" w:themeColor="text2" w:themeTint="BF"/>
          <w:sz w:val="22"/>
          <w:szCs w:val="22"/>
          <w:lang w:val="en-GB"/>
        </w:rPr>
        <w:t>01.01.2026</w:t>
      </w:r>
      <w:r w:rsidRPr="00E92BF4">
        <w:rPr>
          <w:rFonts w:ascii="Times New Roman" w:hAnsi="Times New Roman" w:cs="Times New Roman"/>
          <w:i/>
          <w:iCs/>
          <w:color w:val="215E99" w:themeColor="text2" w:themeTint="BF"/>
          <w:sz w:val="22"/>
          <w:szCs w:val="22"/>
          <w:lang w:val="en-GB"/>
        </w:rPr>
        <w:t>]</w:t>
      </w:r>
    </w:p>
    <w:p w14:paraId="351548B2" w14:textId="60F502C5" w:rsidR="00EE7B90" w:rsidRPr="00E92BF4" w:rsidRDefault="00EE7B90" w:rsidP="006E6331">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4</w:t>
      </w:r>
      <w:r w:rsidRPr="00E92BF4">
        <w:rPr>
          <w:rFonts w:ascii="Times New Roman" w:hAnsi="Times New Roman" w:cs="Times New Roman"/>
          <w:i/>
          <w:iCs/>
          <w:color w:val="215E99" w:themeColor="text2" w:themeTint="BF"/>
          <w:sz w:val="22"/>
          <w:szCs w:val="22"/>
          <w:vertAlign w:val="superscript"/>
          <w:lang w:val="en-GB"/>
        </w:rPr>
        <w:t>3</w:t>
      </w:r>
      <w:r w:rsidRPr="00E92BF4">
        <w:rPr>
          <w:rFonts w:ascii="Times New Roman" w:hAnsi="Times New Roman" w:cs="Times New Roman"/>
          <w:i/>
          <w:iCs/>
          <w:color w:val="215E99" w:themeColor="text2" w:themeTint="BF"/>
          <w:sz w:val="22"/>
          <w:szCs w:val="22"/>
          <w:lang w:val="en-GB"/>
        </w:rPr>
        <w:t xml:space="preserve"> introduced by the NBM’s Decision No 240 of 30.11.2023, in force as of 20.12.2023]</w:t>
      </w:r>
    </w:p>
    <w:p w14:paraId="08D185B0" w14:textId="2B0FACCB" w:rsidR="00833C3C" w:rsidRPr="00E92BF4" w:rsidRDefault="00833C3C" w:rsidP="00833C3C">
      <w:pPr>
        <w:rPr>
          <w:rFonts w:ascii="Times New Roman" w:hAnsi="Times New Roman" w:cs="Times New Roman"/>
          <w:lang w:val="en-GB"/>
        </w:rPr>
      </w:pPr>
    </w:p>
    <w:p w14:paraId="47D4B587" w14:textId="6E6E1BD4" w:rsidR="00EE7B90" w:rsidRPr="00E92BF4" w:rsidRDefault="00833C3C" w:rsidP="00EE7B90">
      <w:pPr>
        <w:spacing w:after="0"/>
        <w:jc w:val="center"/>
        <w:rPr>
          <w:rFonts w:ascii="Times New Roman" w:hAnsi="Times New Roman" w:cs="Times New Roman"/>
          <w:b/>
          <w:bCs/>
          <w:lang w:val="en-GB"/>
        </w:rPr>
      </w:pPr>
      <w:r w:rsidRPr="00E92BF4">
        <w:rPr>
          <w:rFonts w:ascii="Times New Roman" w:hAnsi="Times New Roman" w:cs="Times New Roman"/>
          <w:b/>
          <w:bCs/>
          <w:lang w:val="en-GB"/>
        </w:rPr>
        <w:t>Chapter II</w:t>
      </w:r>
    </w:p>
    <w:p w14:paraId="6902763E" w14:textId="0130F0A2" w:rsidR="00833C3C" w:rsidRPr="00E92BF4" w:rsidRDefault="00EE7B90" w:rsidP="00EE7B90">
      <w:pPr>
        <w:spacing w:after="0"/>
        <w:jc w:val="center"/>
        <w:rPr>
          <w:rFonts w:ascii="Times New Roman" w:hAnsi="Times New Roman" w:cs="Times New Roman"/>
          <w:b/>
          <w:bCs/>
          <w:lang w:val="en-GB"/>
        </w:rPr>
      </w:pPr>
      <w:r w:rsidRPr="00E92BF4">
        <w:rPr>
          <w:rFonts w:ascii="Times New Roman" w:hAnsi="Times New Roman" w:cs="Times New Roman"/>
          <w:b/>
          <w:bCs/>
          <w:lang w:val="en-GB"/>
        </w:rPr>
        <w:t>THE PROCEDURE OF ISSUING BY THE NATIONAL BANK OF MOLDOVA</w:t>
      </w:r>
      <w:r w:rsidRPr="00E92BF4">
        <w:rPr>
          <w:rFonts w:ascii="Times New Roman" w:hAnsi="Times New Roman" w:cs="Times New Roman"/>
          <w:b/>
          <w:bCs/>
          <w:lang w:val="en-GB"/>
        </w:rPr>
        <w:br/>
        <w:t xml:space="preserve">TO INDIVIDUALS OF </w:t>
      </w:r>
      <w:r w:rsidR="006D427D" w:rsidRPr="006D427D">
        <w:rPr>
          <w:rFonts w:ascii="Times New Roman" w:hAnsi="Times New Roman" w:cs="Times New Roman"/>
          <w:b/>
          <w:bCs/>
          <w:lang w:val="en-GB"/>
        </w:rPr>
        <w:t>AUTHORISATION</w:t>
      </w:r>
      <w:r w:rsidR="006D427D">
        <w:rPr>
          <w:rFonts w:ascii="Times New Roman" w:hAnsi="Times New Roman" w:cs="Times New Roman"/>
          <w:b/>
          <w:bCs/>
          <w:lang w:val="en-GB"/>
        </w:rPr>
        <w:t>S</w:t>
      </w:r>
      <w:r w:rsidR="006D427D" w:rsidRPr="006D427D">
        <w:rPr>
          <w:rFonts w:ascii="Times New Roman" w:hAnsi="Times New Roman" w:cs="Times New Roman"/>
          <w:b/>
          <w:bCs/>
          <w:lang w:val="en-GB"/>
        </w:rPr>
        <w:t xml:space="preserve"> </w:t>
      </w:r>
      <w:r w:rsidRPr="00E92BF4">
        <w:rPr>
          <w:rFonts w:ascii="Times New Roman" w:hAnsi="Times New Roman" w:cs="Times New Roman"/>
          <w:b/>
          <w:bCs/>
          <w:lang w:val="en-GB"/>
        </w:rPr>
        <w:t>TO EXPORT FUNDS</w:t>
      </w:r>
      <w:r w:rsidRPr="00E92BF4">
        <w:rPr>
          <w:rFonts w:ascii="Times New Roman" w:hAnsi="Times New Roman" w:cs="Times New Roman"/>
          <w:b/>
          <w:bCs/>
          <w:lang w:val="en-GB"/>
        </w:rPr>
        <w:br/>
        <w:t>FROM THE REPUBLIC OF MOLDOVA</w:t>
      </w:r>
      <w:r w:rsidR="007A3B1B">
        <w:rPr>
          <w:rFonts w:ascii="Times New Roman" w:hAnsi="Times New Roman" w:cs="Times New Roman"/>
          <w:b/>
          <w:bCs/>
          <w:lang w:val="en-GB"/>
        </w:rPr>
        <w:t xml:space="preserve"> </w:t>
      </w:r>
      <w:r w:rsidR="007A3B1B" w:rsidRPr="007A3B1B">
        <w:rPr>
          <w:rFonts w:ascii="Times New Roman" w:hAnsi="Times New Roman" w:cs="Times New Roman"/>
          <w:b/>
          <w:bCs/>
          <w:lang w:val="en-GB"/>
        </w:rPr>
        <w:t>AND THEIR DUPLICATES</w:t>
      </w:r>
    </w:p>
    <w:p w14:paraId="40A2D2C1" w14:textId="12EED606" w:rsidR="00EE7B90" w:rsidRDefault="00EE7B90" w:rsidP="00EE7B90">
      <w:pPr>
        <w:spacing w:after="0"/>
        <w:jc w:val="center"/>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[Title of Chapter II supplemented by the NBM’s Decision No 240 of 30.11.2023</w:t>
      </w:r>
      <w:r w:rsidR="007A3B1B">
        <w:rPr>
          <w:rFonts w:ascii="Times New Roman" w:hAnsi="Times New Roman" w:cs="Times New Roman"/>
          <w:i/>
          <w:iCs/>
          <w:color w:val="215E99" w:themeColor="text2" w:themeTint="BF"/>
          <w:sz w:val="22"/>
          <w:szCs w:val="22"/>
          <w:lang w:val="en-GB"/>
        </w:rPr>
        <w:t xml:space="preserve"> </w:t>
      </w:r>
      <w:r w:rsidRPr="00E92BF4">
        <w:rPr>
          <w:rFonts w:ascii="Times New Roman" w:hAnsi="Times New Roman" w:cs="Times New Roman"/>
          <w:i/>
          <w:iCs/>
          <w:color w:val="215E99" w:themeColor="text2" w:themeTint="BF"/>
          <w:sz w:val="22"/>
          <w:szCs w:val="22"/>
          <w:lang w:val="en-GB"/>
        </w:rPr>
        <w:t>in force as of 20.12.2023]</w:t>
      </w:r>
    </w:p>
    <w:p w14:paraId="17DDC179" w14:textId="77777777" w:rsidR="007A3B1B" w:rsidRPr="00E92BF4" w:rsidRDefault="007A3B1B" w:rsidP="00EE7B90">
      <w:pPr>
        <w:spacing w:after="0"/>
        <w:jc w:val="center"/>
        <w:rPr>
          <w:rFonts w:ascii="Times New Roman" w:hAnsi="Times New Roman" w:cs="Times New Roman"/>
          <w:i/>
          <w:iCs/>
          <w:color w:val="215E99" w:themeColor="text2" w:themeTint="BF"/>
          <w:sz w:val="22"/>
          <w:szCs w:val="22"/>
          <w:lang w:val="en-GB"/>
        </w:rPr>
      </w:pPr>
    </w:p>
    <w:p w14:paraId="2CF868E9" w14:textId="13524070" w:rsidR="00EE7B90" w:rsidRPr="00E92BF4" w:rsidRDefault="00EE7B90" w:rsidP="00EE7B90">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b/>
          <w:bCs/>
          <w:kern w:val="0"/>
          <w:lang w:val="en-GB" w:eastAsia="ro-MD"/>
          <w14:ligatures w14:val="none"/>
        </w:rPr>
        <w:t>5.</w:t>
      </w:r>
      <w:r w:rsidRPr="00E92BF4">
        <w:rPr>
          <w:rFonts w:ascii="Times New Roman" w:eastAsia="Times New Roman" w:hAnsi="Times New Roman" w:cs="Times New Roman"/>
          <w:kern w:val="0"/>
          <w:lang w:val="en-GB" w:eastAsia="ro-MD"/>
          <w14:ligatures w14:val="none"/>
        </w:rPr>
        <w:t xml:space="preserve"> </w:t>
      </w:r>
      <w:r w:rsidRPr="00E92BF4">
        <w:rPr>
          <w:rFonts w:ascii="Times New Roman" w:hAnsi="Times New Roman" w:cs="Times New Roman"/>
          <w:lang w:val="en-GB"/>
        </w:rPr>
        <w:t xml:space="preserve">The National Bank of Moldova shall issue </w:t>
      </w:r>
      <w:r w:rsidR="006D427D" w:rsidRPr="006D427D">
        <w:rPr>
          <w:rFonts w:ascii="Times New Roman" w:hAnsi="Times New Roman" w:cs="Times New Roman"/>
          <w:lang w:val="en-GB"/>
        </w:rPr>
        <w:t>authorisation</w:t>
      </w:r>
      <w:r w:rsidR="006D427D">
        <w:rPr>
          <w:rFonts w:ascii="Times New Roman" w:hAnsi="Times New Roman" w:cs="Times New Roman"/>
          <w:lang w:val="en-GB"/>
        </w:rPr>
        <w:t>s</w:t>
      </w:r>
      <w:r w:rsidR="006D427D" w:rsidRPr="006D427D">
        <w:rPr>
          <w:rFonts w:ascii="Times New Roman" w:hAnsi="Times New Roman" w:cs="Times New Roman"/>
          <w:lang w:val="en-GB"/>
        </w:rPr>
        <w:t xml:space="preserve"> </w:t>
      </w:r>
      <w:r w:rsidRPr="00E92BF4">
        <w:rPr>
          <w:rFonts w:ascii="Times New Roman" w:hAnsi="Times New Roman" w:cs="Times New Roman"/>
          <w:lang w:val="en-GB"/>
        </w:rPr>
        <w:t xml:space="preserve">to export funds from the Republic of Moldova following the written request of resident and non-resident individuals, stipulated under </w:t>
      </w:r>
      <w:r w:rsidR="009A4C8C" w:rsidRPr="009A4C8C">
        <w:rPr>
          <w:rFonts w:ascii="Times New Roman" w:hAnsi="Times New Roman" w:cs="Times New Roman"/>
          <w:lang w:val="en-GB"/>
        </w:rPr>
        <w:t xml:space="preserve">paragraph </w:t>
      </w:r>
      <w:r w:rsidRPr="00E92BF4">
        <w:rPr>
          <w:rFonts w:ascii="Times New Roman" w:hAnsi="Times New Roman" w:cs="Times New Roman"/>
          <w:lang w:val="en-GB"/>
        </w:rPr>
        <w:t xml:space="preserve">3 of this Regulation. </w:t>
      </w:r>
    </w:p>
    <w:p w14:paraId="07DCEB7F" w14:textId="4DFDD728" w:rsidR="00EE7B90" w:rsidRPr="00E92BF4" w:rsidRDefault="00833C3C" w:rsidP="00EE7B90">
      <w:pPr>
        <w:spacing w:after="0" w:line="240" w:lineRule="auto"/>
        <w:ind w:firstLine="567"/>
        <w:jc w:val="both"/>
        <w:rPr>
          <w:rFonts w:ascii="Times New Roman" w:hAnsi="Times New Roman" w:cs="Times New Roman"/>
          <w:lang w:val="en-GB"/>
        </w:rPr>
      </w:pPr>
      <w:r w:rsidRPr="00E92BF4">
        <w:rPr>
          <w:rFonts w:ascii="Times New Roman" w:hAnsi="Times New Roman" w:cs="Times New Roman"/>
          <w:b/>
          <w:bCs/>
          <w:lang w:val="en-GB"/>
        </w:rPr>
        <w:t>6</w:t>
      </w:r>
      <w:r w:rsidRPr="00E92BF4">
        <w:rPr>
          <w:rFonts w:ascii="Times New Roman" w:hAnsi="Times New Roman" w:cs="Times New Roman"/>
          <w:lang w:val="en-GB"/>
        </w:rPr>
        <w:t xml:space="preserve">. In order to obtain the NBM </w:t>
      </w:r>
      <w:r w:rsidR="006D427D" w:rsidRPr="006D427D">
        <w:rPr>
          <w:rFonts w:ascii="Times New Roman" w:hAnsi="Times New Roman" w:cs="Times New Roman"/>
          <w:lang w:val="en-GB"/>
        </w:rPr>
        <w:t>authorisation</w:t>
      </w:r>
      <w:r w:rsidRPr="00E92BF4">
        <w:rPr>
          <w:rFonts w:ascii="Times New Roman" w:hAnsi="Times New Roman" w:cs="Times New Roman"/>
          <w:lang w:val="en-GB"/>
        </w:rPr>
        <w:t xml:space="preserve">, the applicant shall submit to the National Bank of Moldova an application for issuing the </w:t>
      </w:r>
      <w:r w:rsidR="006D427D" w:rsidRPr="006D427D">
        <w:rPr>
          <w:rFonts w:ascii="Times New Roman" w:hAnsi="Times New Roman" w:cs="Times New Roman"/>
          <w:lang w:val="en-GB"/>
        </w:rPr>
        <w:t xml:space="preserve">authorisation </w:t>
      </w:r>
      <w:r w:rsidRPr="00E92BF4">
        <w:rPr>
          <w:rFonts w:ascii="Times New Roman" w:hAnsi="Times New Roman" w:cs="Times New Roman"/>
          <w:lang w:val="en-GB"/>
        </w:rPr>
        <w:t xml:space="preserve">according to the form indicated in </w:t>
      </w:r>
      <w:r w:rsidR="009A4C8C" w:rsidRPr="009A4C8C">
        <w:rPr>
          <w:rFonts w:ascii="Times New Roman" w:hAnsi="Times New Roman" w:cs="Times New Roman"/>
          <w:lang w:val="en-GB"/>
        </w:rPr>
        <w:t xml:space="preserve">Annex </w:t>
      </w:r>
      <w:r w:rsidRPr="00E92BF4">
        <w:rPr>
          <w:rFonts w:ascii="Times New Roman" w:hAnsi="Times New Roman" w:cs="Times New Roman"/>
          <w:lang w:val="en-GB"/>
        </w:rPr>
        <w:t xml:space="preserve">1 to this Regulation, with the applicant’s identification documents and documents related to the operation of funds export from the Republic of Moldova indicated in </w:t>
      </w:r>
      <w:r w:rsidR="009A4C8C" w:rsidRPr="009A4C8C">
        <w:rPr>
          <w:rFonts w:ascii="Times New Roman" w:hAnsi="Times New Roman" w:cs="Times New Roman"/>
          <w:lang w:val="en-GB"/>
        </w:rPr>
        <w:t xml:space="preserve">Annex </w:t>
      </w:r>
      <w:r w:rsidRPr="00E92BF4">
        <w:rPr>
          <w:rFonts w:ascii="Times New Roman" w:hAnsi="Times New Roman" w:cs="Times New Roman"/>
          <w:lang w:val="en-GB"/>
        </w:rPr>
        <w:t>2 to this Regulation attached therewith. The documents shall be submitted as follows:</w:t>
      </w:r>
    </w:p>
    <w:p w14:paraId="203210B4" w14:textId="1E33ED4E" w:rsidR="00EE7B90" w:rsidRPr="00E92BF4" w:rsidRDefault="00833C3C" w:rsidP="00EE7B90">
      <w:pPr>
        <w:spacing w:after="0" w:line="240" w:lineRule="auto"/>
        <w:ind w:firstLine="567"/>
        <w:jc w:val="both"/>
        <w:rPr>
          <w:rFonts w:ascii="Times New Roman" w:hAnsi="Times New Roman" w:cs="Times New Roman"/>
          <w:lang w:val="en-GB"/>
        </w:rPr>
      </w:pPr>
      <w:r w:rsidRPr="00E92BF4">
        <w:rPr>
          <w:rFonts w:ascii="Times New Roman" w:hAnsi="Times New Roman" w:cs="Times New Roman"/>
          <w:lang w:val="en-GB"/>
        </w:rPr>
        <w:t>a) for the resident individual – documents indicated under items</w:t>
      </w:r>
      <w:r w:rsidR="007A3B1B">
        <w:rPr>
          <w:rFonts w:ascii="Times New Roman" w:hAnsi="Times New Roman" w:cs="Times New Roman"/>
          <w:lang w:val="en-GB"/>
        </w:rPr>
        <w:t xml:space="preserve"> </w:t>
      </w:r>
      <w:r w:rsidRPr="00E92BF4">
        <w:rPr>
          <w:rFonts w:ascii="Times New Roman" w:hAnsi="Times New Roman" w:cs="Times New Roman"/>
          <w:lang w:val="en-GB"/>
        </w:rPr>
        <w:t>1, 3</w:t>
      </w:r>
      <w:r w:rsidR="007A3B1B">
        <w:rPr>
          <w:rFonts w:ascii="Times New Roman" w:hAnsi="Times New Roman" w:cs="Times New Roman"/>
          <w:lang w:val="en-GB"/>
        </w:rPr>
        <w:t xml:space="preserve"> and</w:t>
      </w:r>
      <w:r w:rsidR="00F23BFB">
        <w:rPr>
          <w:rFonts w:ascii="Times New Roman" w:hAnsi="Times New Roman" w:cs="Times New Roman"/>
          <w:lang w:val="en-GB"/>
        </w:rPr>
        <w:t xml:space="preserve"> </w:t>
      </w:r>
      <w:r w:rsidRPr="00E92BF4">
        <w:rPr>
          <w:rFonts w:ascii="Times New Roman" w:hAnsi="Times New Roman" w:cs="Times New Roman"/>
          <w:lang w:val="en-GB"/>
        </w:rPr>
        <w:t>5;</w:t>
      </w:r>
    </w:p>
    <w:p w14:paraId="01900CE6" w14:textId="77777777" w:rsidR="00EE7B90" w:rsidRPr="00E92BF4" w:rsidRDefault="00833C3C" w:rsidP="00EE7B90">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hAnsi="Times New Roman" w:cs="Times New Roman"/>
          <w:lang w:val="en-GB"/>
        </w:rPr>
        <w:t>b) for the non-resident individual – documents indicated under items 2, 3, 5.</w:t>
      </w:r>
    </w:p>
    <w:p w14:paraId="2D2368FE" w14:textId="236DC033" w:rsidR="00EE7B90" w:rsidRPr="00E92BF4" w:rsidRDefault="00EE7B90" w:rsidP="00EE7B90">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6 amended by the NBM’s Decision No 240 of 30.11.2023, in force as of 20.12.2023]</w:t>
      </w:r>
    </w:p>
    <w:p w14:paraId="53AF3338" w14:textId="77777777" w:rsidR="00EE7B90" w:rsidRPr="00E92BF4" w:rsidRDefault="00EE7B90" w:rsidP="00EE7B90">
      <w:pPr>
        <w:spacing w:after="0" w:line="240" w:lineRule="auto"/>
        <w:jc w:val="both"/>
        <w:rPr>
          <w:rFonts w:ascii="Times New Roman" w:eastAsia="Times New Roman" w:hAnsi="Times New Roman" w:cs="Times New Roman"/>
          <w:kern w:val="0"/>
          <w:lang w:val="en-GB" w:eastAsia="ro-MD"/>
          <w14:ligatures w14:val="none"/>
        </w:rPr>
      </w:pPr>
    </w:p>
    <w:p w14:paraId="299397BB" w14:textId="592C2276" w:rsidR="00EE7B90" w:rsidRPr="00E92BF4" w:rsidRDefault="00833C3C" w:rsidP="00EE7B90">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hAnsi="Times New Roman" w:cs="Times New Roman"/>
          <w:b/>
          <w:bCs/>
          <w:lang w:val="en-GB"/>
        </w:rPr>
        <w:t>7</w:t>
      </w:r>
      <w:r w:rsidRPr="00E92BF4">
        <w:rPr>
          <w:rFonts w:ascii="Times New Roman" w:hAnsi="Times New Roman" w:cs="Times New Roman"/>
          <w:lang w:val="en-GB"/>
        </w:rPr>
        <w:t xml:space="preserve">. The amount of funds to be </w:t>
      </w:r>
      <w:r w:rsidR="006D427D">
        <w:rPr>
          <w:rFonts w:ascii="Times New Roman" w:hAnsi="Times New Roman" w:cs="Times New Roman"/>
          <w:lang w:val="en-GB"/>
        </w:rPr>
        <w:t>authorised</w:t>
      </w:r>
      <w:r w:rsidR="006D427D" w:rsidRPr="00E92BF4">
        <w:rPr>
          <w:rFonts w:ascii="Times New Roman" w:hAnsi="Times New Roman" w:cs="Times New Roman"/>
          <w:lang w:val="en-GB"/>
        </w:rPr>
        <w:t xml:space="preserve"> </w:t>
      </w:r>
      <w:r w:rsidRPr="00E92BF4">
        <w:rPr>
          <w:rFonts w:ascii="Times New Roman" w:hAnsi="Times New Roman" w:cs="Times New Roman"/>
          <w:lang w:val="en-GB"/>
        </w:rPr>
        <w:t xml:space="preserve">by the National Bank of Moldova for export from the Republic of Moldova shall not exceed the amount indicated in the documents mentioned under section I item 3 of </w:t>
      </w:r>
      <w:r w:rsidR="009A4C8C" w:rsidRPr="009A4C8C">
        <w:rPr>
          <w:rFonts w:ascii="Times New Roman" w:hAnsi="Times New Roman" w:cs="Times New Roman"/>
          <w:lang w:val="en-GB"/>
        </w:rPr>
        <w:t xml:space="preserve">Annex </w:t>
      </w:r>
      <w:r w:rsidRPr="00E92BF4">
        <w:rPr>
          <w:rFonts w:ascii="Times New Roman" w:hAnsi="Times New Roman" w:cs="Times New Roman"/>
          <w:lang w:val="en-GB"/>
        </w:rPr>
        <w:t>2 to this Regulation, by observing the limit of EUR 50000 (or their equivalent) stipulated in paragraph (1) Art</w:t>
      </w:r>
      <w:r w:rsidR="002F7E52">
        <w:rPr>
          <w:rFonts w:ascii="Times New Roman" w:hAnsi="Times New Roman" w:cs="Times New Roman"/>
          <w:lang w:val="en-GB"/>
        </w:rPr>
        <w:t xml:space="preserve">icle </w:t>
      </w:r>
      <w:r w:rsidRPr="00E92BF4">
        <w:rPr>
          <w:rFonts w:ascii="Times New Roman" w:hAnsi="Times New Roman" w:cs="Times New Roman"/>
          <w:lang w:val="en-GB"/>
        </w:rPr>
        <w:t>29 of the Law No</w:t>
      </w:r>
      <w:r w:rsidR="00E7416E">
        <w:rPr>
          <w:rFonts w:ascii="Times New Roman" w:hAnsi="Times New Roman" w:cs="Times New Roman"/>
          <w:lang w:val="en-GB"/>
        </w:rPr>
        <w:t xml:space="preserve"> </w:t>
      </w:r>
      <w:r w:rsidRPr="00E92BF4">
        <w:rPr>
          <w:rFonts w:ascii="Times New Roman" w:hAnsi="Times New Roman" w:cs="Times New Roman"/>
          <w:lang w:val="en-GB"/>
        </w:rPr>
        <w:t>62</w:t>
      </w:r>
      <w:r w:rsidR="00C77C4D">
        <w:rPr>
          <w:rFonts w:ascii="Times New Roman" w:hAnsi="Times New Roman" w:cs="Times New Roman"/>
          <w:lang w:val="en-GB"/>
        </w:rPr>
        <w:t>/</w:t>
      </w:r>
      <w:r w:rsidRPr="00E92BF4">
        <w:rPr>
          <w:rFonts w:ascii="Times New Roman" w:hAnsi="Times New Roman" w:cs="Times New Roman"/>
          <w:lang w:val="en-GB"/>
        </w:rPr>
        <w:t>2008.</w:t>
      </w:r>
    </w:p>
    <w:p w14:paraId="2634E360" w14:textId="2AA3016C" w:rsidR="00EE7B90" w:rsidRPr="00E92BF4" w:rsidRDefault="00EE7B90" w:rsidP="00EE7B90">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7 amended by the NBM’s Decision No 240 of 30.11.2023, in force as of 20.12.2023]</w:t>
      </w:r>
    </w:p>
    <w:p w14:paraId="4E96CE4F" w14:textId="77777777" w:rsidR="00EE7B90" w:rsidRPr="00E92BF4" w:rsidRDefault="00EE7B90" w:rsidP="00EE7B90">
      <w:pPr>
        <w:spacing w:after="0" w:line="240" w:lineRule="auto"/>
        <w:ind w:firstLine="567"/>
        <w:jc w:val="both"/>
        <w:rPr>
          <w:rFonts w:ascii="Times New Roman" w:eastAsia="Times New Roman" w:hAnsi="Times New Roman" w:cs="Times New Roman"/>
          <w:kern w:val="0"/>
          <w:lang w:val="en-GB" w:eastAsia="ro-MD"/>
          <w14:ligatures w14:val="none"/>
        </w:rPr>
      </w:pPr>
    </w:p>
    <w:p w14:paraId="2BB12BAD" w14:textId="72455544" w:rsidR="00EE7B90" w:rsidRPr="00E92BF4" w:rsidRDefault="00833C3C" w:rsidP="00EE7B90">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hAnsi="Times New Roman" w:cs="Times New Roman"/>
          <w:b/>
          <w:bCs/>
          <w:lang w:val="en-GB"/>
        </w:rPr>
        <w:t>8</w:t>
      </w:r>
      <w:r w:rsidRPr="00E92BF4">
        <w:rPr>
          <w:rFonts w:ascii="Times New Roman" w:hAnsi="Times New Roman" w:cs="Times New Roman"/>
          <w:lang w:val="en-GB"/>
        </w:rPr>
        <w:t xml:space="preserve">. In the event that the </w:t>
      </w:r>
      <w:r w:rsidR="006D427D" w:rsidRPr="006D427D">
        <w:rPr>
          <w:rFonts w:ascii="Times New Roman" w:hAnsi="Times New Roman" w:cs="Times New Roman"/>
          <w:lang w:val="en-GB"/>
        </w:rPr>
        <w:t xml:space="preserve">authorisation </w:t>
      </w:r>
      <w:r w:rsidRPr="00E92BF4">
        <w:rPr>
          <w:rFonts w:ascii="Times New Roman" w:hAnsi="Times New Roman" w:cs="Times New Roman"/>
          <w:lang w:val="en-GB"/>
        </w:rPr>
        <w:t xml:space="preserve">to export funds in a certain currency is required, while the amounts in the documents mentioned under </w:t>
      </w:r>
      <w:proofErr w:type="gramStart"/>
      <w:r w:rsidRPr="00E92BF4">
        <w:rPr>
          <w:rFonts w:ascii="Times New Roman" w:hAnsi="Times New Roman" w:cs="Times New Roman"/>
          <w:lang w:val="en-GB"/>
        </w:rPr>
        <w:t>section</w:t>
      </w:r>
      <w:proofErr w:type="gramEnd"/>
      <w:r w:rsidRPr="00E92BF4">
        <w:rPr>
          <w:rFonts w:ascii="Times New Roman" w:hAnsi="Times New Roman" w:cs="Times New Roman"/>
          <w:lang w:val="en-GB"/>
        </w:rPr>
        <w:t xml:space="preserve"> I item 3 of </w:t>
      </w:r>
      <w:r w:rsidR="009A4C8C" w:rsidRPr="009A4C8C">
        <w:rPr>
          <w:rFonts w:ascii="Times New Roman" w:hAnsi="Times New Roman" w:cs="Times New Roman"/>
          <w:lang w:val="en-GB"/>
        </w:rPr>
        <w:t xml:space="preserve">Annex </w:t>
      </w:r>
      <w:r w:rsidRPr="00E92BF4">
        <w:rPr>
          <w:rFonts w:ascii="Times New Roman" w:hAnsi="Times New Roman" w:cs="Times New Roman"/>
          <w:lang w:val="en-GB"/>
        </w:rPr>
        <w:t xml:space="preserve">2 to this Regulation are indicated in another currency, the amount of funds to be </w:t>
      </w:r>
      <w:r w:rsidR="006D427D">
        <w:rPr>
          <w:rFonts w:ascii="Times New Roman" w:hAnsi="Times New Roman" w:cs="Times New Roman"/>
          <w:lang w:val="en-GB"/>
        </w:rPr>
        <w:t>authorised</w:t>
      </w:r>
      <w:r w:rsidR="006D427D" w:rsidRPr="00E92BF4">
        <w:rPr>
          <w:rFonts w:ascii="Times New Roman" w:hAnsi="Times New Roman" w:cs="Times New Roman"/>
          <w:lang w:val="en-GB"/>
        </w:rPr>
        <w:t xml:space="preserve"> </w:t>
      </w:r>
      <w:r w:rsidRPr="00E92BF4">
        <w:rPr>
          <w:rFonts w:ascii="Times New Roman" w:hAnsi="Times New Roman" w:cs="Times New Roman"/>
          <w:lang w:val="en-GB"/>
        </w:rPr>
        <w:t xml:space="preserve">by the National Bank of Moldova for export shall be calculated in accordance with the provisions of </w:t>
      </w:r>
      <w:r w:rsidR="009A4C8C" w:rsidRPr="009A4C8C">
        <w:rPr>
          <w:rFonts w:ascii="Times New Roman" w:hAnsi="Times New Roman" w:cs="Times New Roman"/>
          <w:lang w:val="en-GB"/>
        </w:rPr>
        <w:t xml:space="preserve">paragraph </w:t>
      </w:r>
      <w:r w:rsidRPr="00E92BF4">
        <w:rPr>
          <w:rFonts w:ascii="Times New Roman" w:hAnsi="Times New Roman" w:cs="Times New Roman"/>
          <w:lang w:val="en-GB"/>
        </w:rPr>
        <w:t>17 of this Regulation.</w:t>
      </w:r>
    </w:p>
    <w:p w14:paraId="1586233E" w14:textId="306C48F3" w:rsidR="00EE7B90" w:rsidRPr="00E92BF4" w:rsidRDefault="00833C3C" w:rsidP="00EE7B90">
      <w:pPr>
        <w:spacing w:after="0" w:line="240" w:lineRule="auto"/>
        <w:ind w:firstLine="567"/>
        <w:jc w:val="both"/>
        <w:rPr>
          <w:rFonts w:ascii="Times New Roman" w:hAnsi="Times New Roman" w:cs="Times New Roman"/>
          <w:lang w:val="en-GB"/>
        </w:rPr>
      </w:pPr>
      <w:r w:rsidRPr="00E92BF4">
        <w:rPr>
          <w:rFonts w:ascii="Times New Roman" w:hAnsi="Times New Roman" w:cs="Times New Roman"/>
          <w:b/>
          <w:bCs/>
          <w:lang w:val="en-GB"/>
        </w:rPr>
        <w:t>9</w:t>
      </w:r>
      <w:r w:rsidRPr="00E92BF4">
        <w:rPr>
          <w:rFonts w:ascii="Times New Roman" w:hAnsi="Times New Roman" w:cs="Times New Roman"/>
          <w:lang w:val="en-GB"/>
        </w:rPr>
        <w:t xml:space="preserve">. In the event that the documents mentioned under section I item 3 of </w:t>
      </w:r>
      <w:r w:rsidR="009A4C8C" w:rsidRPr="009A4C8C">
        <w:rPr>
          <w:rFonts w:ascii="Times New Roman" w:hAnsi="Times New Roman" w:cs="Times New Roman"/>
          <w:lang w:val="en-GB"/>
        </w:rPr>
        <w:t xml:space="preserve">Annex </w:t>
      </w:r>
      <w:r w:rsidRPr="00E92BF4">
        <w:rPr>
          <w:rFonts w:ascii="Times New Roman" w:hAnsi="Times New Roman" w:cs="Times New Roman"/>
          <w:lang w:val="en-GB"/>
        </w:rPr>
        <w:t xml:space="preserve">2 to this Regulation provide for several property owners, the amount of funds to be </w:t>
      </w:r>
      <w:r w:rsidR="006D427D">
        <w:rPr>
          <w:rFonts w:ascii="Times New Roman" w:hAnsi="Times New Roman" w:cs="Times New Roman"/>
          <w:lang w:val="en-GB"/>
        </w:rPr>
        <w:t>authorised</w:t>
      </w:r>
      <w:r w:rsidR="006D427D" w:rsidRPr="00E92BF4">
        <w:rPr>
          <w:rFonts w:ascii="Times New Roman" w:hAnsi="Times New Roman" w:cs="Times New Roman"/>
          <w:lang w:val="en-GB"/>
        </w:rPr>
        <w:t xml:space="preserve"> </w:t>
      </w:r>
      <w:r w:rsidRPr="00E92BF4">
        <w:rPr>
          <w:rFonts w:ascii="Times New Roman" w:hAnsi="Times New Roman" w:cs="Times New Roman"/>
          <w:lang w:val="en-GB"/>
        </w:rPr>
        <w:t>by the National Bank of Moldova for export shall be calculated taking into account the quota, held under right of property by the respective individual, as determined according to the legislation in force.</w:t>
      </w:r>
    </w:p>
    <w:p w14:paraId="6F019B5B" w14:textId="6201F26E" w:rsidR="00833C3C" w:rsidRPr="00E92BF4" w:rsidRDefault="00833C3C" w:rsidP="00EE7B90">
      <w:pPr>
        <w:spacing w:after="0" w:line="240" w:lineRule="auto"/>
        <w:ind w:firstLine="567"/>
        <w:jc w:val="both"/>
        <w:rPr>
          <w:rFonts w:ascii="Times New Roman" w:hAnsi="Times New Roman" w:cs="Times New Roman"/>
          <w:lang w:val="en-GB"/>
        </w:rPr>
      </w:pPr>
      <w:r w:rsidRPr="00E92BF4">
        <w:rPr>
          <w:rFonts w:ascii="Times New Roman" w:hAnsi="Times New Roman" w:cs="Times New Roman"/>
          <w:b/>
          <w:bCs/>
          <w:lang w:val="en-GB"/>
        </w:rPr>
        <w:t>10</w:t>
      </w:r>
      <w:r w:rsidRPr="00E92BF4">
        <w:rPr>
          <w:rFonts w:ascii="Times New Roman" w:hAnsi="Times New Roman" w:cs="Times New Roman"/>
          <w:lang w:val="en-GB"/>
        </w:rPr>
        <w:t xml:space="preserve">. The National Bank of Moldova shall decide on the issuance of the </w:t>
      </w:r>
      <w:r w:rsidR="006D427D" w:rsidRPr="006D427D">
        <w:rPr>
          <w:rFonts w:ascii="Times New Roman" w:hAnsi="Times New Roman" w:cs="Times New Roman"/>
          <w:lang w:val="en-GB"/>
        </w:rPr>
        <w:t xml:space="preserve">authorisation </w:t>
      </w:r>
      <w:r w:rsidRPr="00E92BF4">
        <w:rPr>
          <w:rFonts w:ascii="Times New Roman" w:hAnsi="Times New Roman" w:cs="Times New Roman"/>
          <w:lang w:val="en-GB"/>
        </w:rPr>
        <w:t xml:space="preserve">or on the refusal of the </w:t>
      </w:r>
      <w:r w:rsidR="00590051" w:rsidRPr="00590051">
        <w:rPr>
          <w:rFonts w:ascii="Times New Roman" w:hAnsi="Times New Roman" w:cs="Times New Roman"/>
          <w:lang w:val="en-GB"/>
        </w:rPr>
        <w:t xml:space="preserve">authorisation </w:t>
      </w:r>
      <w:r w:rsidRPr="00E92BF4">
        <w:rPr>
          <w:rFonts w:ascii="Times New Roman" w:hAnsi="Times New Roman" w:cs="Times New Roman"/>
          <w:lang w:val="en-GB"/>
        </w:rPr>
        <w:t xml:space="preserve">issuance within the period of </w:t>
      </w:r>
      <w:r w:rsidR="00C77C4D">
        <w:rPr>
          <w:rFonts w:ascii="Times New Roman" w:hAnsi="Times New Roman" w:cs="Times New Roman"/>
          <w:lang w:val="en-GB"/>
        </w:rPr>
        <w:t>30</w:t>
      </w:r>
      <w:r w:rsidR="00C77C4D" w:rsidRPr="00E92BF4">
        <w:rPr>
          <w:rFonts w:ascii="Times New Roman" w:hAnsi="Times New Roman" w:cs="Times New Roman"/>
          <w:lang w:val="en-GB"/>
        </w:rPr>
        <w:t xml:space="preserve"> </w:t>
      </w:r>
      <w:r w:rsidRPr="00E92BF4">
        <w:rPr>
          <w:rFonts w:ascii="Times New Roman" w:hAnsi="Times New Roman" w:cs="Times New Roman"/>
          <w:lang w:val="en-GB"/>
        </w:rPr>
        <w:t>working days following the date the application was received</w:t>
      </w:r>
      <w:r w:rsidR="00C77C4D" w:rsidRPr="00C77C4D">
        <w:rPr>
          <w:rFonts w:ascii="Times New Roman" w:hAnsi="Times New Roman" w:cs="Times New Roman"/>
          <w:lang w:val="en-GB"/>
        </w:rPr>
        <w:t xml:space="preserve">, provided that all documents necessary for the </w:t>
      </w:r>
      <w:r w:rsidR="00590051" w:rsidRPr="00590051">
        <w:rPr>
          <w:rFonts w:ascii="Times New Roman" w:hAnsi="Times New Roman" w:cs="Times New Roman"/>
          <w:lang w:val="en-GB"/>
        </w:rPr>
        <w:t xml:space="preserve">authorisation </w:t>
      </w:r>
      <w:r w:rsidR="00C77C4D" w:rsidRPr="00C77C4D">
        <w:rPr>
          <w:rFonts w:ascii="Times New Roman" w:hAnsi="Times New Roman" w:cs="Times New Roman"/>
          <w:lang w:val="en-GB"/>
        </w:rPr>
        <w:t>are attached or, as the case may be, from the date of registration of the documents submitted according to point</w:t>
      </w:r>
      <w:r w:rsidR="00C77C4D">
        <w:rPr>
          <w:rFonts w:ascii="Times New Roman" w:hAnsi="Times New Roman" w:cs="Times New Roman"/>
          <w:lang w:val="en-GB"/>
        </w:rPr>
        <w:t xml:space="preserve"> </w:t>
      </w:r>
      <w:r w:rsidR="00C77C4D" w:rsidRPr="00255852">
        <w:rPr>
          <w:rFonts w:ascii="Times New Roman" w:eastAsia="Times New Roman" w:hAnsi="Times New Roman" w:cs="Times New Roman"/>
          <w:kern w:val="0"/>
          <w:lang w:eastAsia="ro-MD"/>
          <w14:ligatures w14:val="none"/>
        </w:rPr>
        <w:t>10</w:t>
      </w:r>
      <w:r w:rsidR="00C77C4D" w:rsidRPr="00255852">
        <w:rPr>
          <w:rFonts w:ascii="Times New Roman" w:eastAsia="Times New Roman" w:hAnsi="Times New Roman" w:cs="Times New Roman"/>
          <w:kern w:val="0"/>
          <w:vertAlign w:val="superscript"/>
          <w:lang w:eastAsia="ro-MD"/>
          <w14:ligatures w14:val="none"/>
        </w:rPr>
        <w:t>2</w:t>
      </w:r>
      <w:r w:rsidRPr="00E92BF4">
        <w:rPr>
          <w:rFonts w:ascii="Times New Roman" w:hAnsi="Times New Roman" w:cs="Times New Roman"/>
          <w:lang w:val="en-GB"/>
        </w:rPr>
        <w:t>.</w:t>
      </w:r>
    </w:p>
    <w:p w14:paraId="761C8EBE" w14:textId="1B1D5575" w:rsidR="00893CAB" w:rsidRPr="00E92BF4" w:rsidRDefault="00893CAB" w:rsidP="00893CAB">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10 amended by the NBM’s Decision No 240 of 30.11.2023, in force as of 20.12.2023]</w:t>
      </w:r>
    </w:p>
    <w:p w14:paraId="541ACD85" w14:textId="77777777" w:rsidR="00893CAB" w:rsidRPr="00E92BF4" w:rsidRDefault="00893CAB" w:rsidP="00893CAB">
      <w:pPr>
        <w:spacing w:after="0" w:line="240" w:lineRule="auto"/>
        <w:jc w:val="both"/>
        <w:rPr>
          <w:rFonts w:ascii="Times New Roman" w:hAnsi="Times New Roman" w:cs="Times New Roman"/>
          <w:lang w:val="en-GB"/>
        </w:rPr>
      </w:pPr>
    </w:p>
    <w:p w14:paraId="666CE791" w14:textId="7FBE5946" w:rsidR="00EE7B90" w:rsidRPr="00E92BF4" w:rsidRDefault="00EE7B90" w:rsidP="00EE7B90">
      <w:pPr>
        <w:spacing w:after="0" w:line="240" w:lineRule="auto"/>
        <w:ind w:firstLine="567"/>
        <w:jc w:val="both"/>
        <w:rPr>
          <w:rFonts w:ascii="Times New Roman" w:hAnsi="Times New Roman" w:cs="Times New Roman"/>
          <w:lang w:val="en-GB"/>
        </w:rPr>
      </w:pPr>
      <w:r w:rsidRPr="00E92BF4">
        <w:rPr>
          <w:rFonts w:ascii="Times New Roman" w:hAnsi="Times New Roman" w:cs="Times New Roman"/>
          <w:b/>
          <w:bCs/>
          <w:lang w:val="en-GB"/>
        </w:rPr>
        <w:t>10</w:t>
      </w:r>
      <w:r w:rsidRPr="00E92BF4">
        <w:rPr>
          <w:rFonts w:ascii="Times New Roman" w:hAnsi="Times New Roman" w:cs="Times New Roman"/>
          <w:b/>
          <w:bCs/>
          <w:vertAlign w:val="superscript"/>
          <w:lang w:val="en-GB"/>
        </w:rPr>
        <w:t>1</w:t>
      </w:r>
      <w:r w:rsidRPr="00E92BF4">
        <w:rPr>
          <w:rFonts w:ascii="Times New Roman" w:hAnsi="Times New Roman" w:cs="Times New Roman"/>
          <w:lang w:val="en-GB"/>
        </w:rPr>
        <w:t xml:space="preserve">. </w:t>
      </w:r>
      <w:r w:rsidR="00893CAB" w:rsidRPr="00E92BF4">
        <w:rPr>
          <w:rFonts w:ascii="Times New Roman" w:hAnsi="Times New Roman" w:cs="Times New Roman"/>
          <w:lang w:val="en-GB"/>
        </w:rPr>
        <w:t xml:space="preserve">In the event that, following examination of the documents submitted, the National Bank of Moldova finds that the foreign exchange operation is not subject to </w:t>
      </w:r>
      <w:r w:rsidR="00590051" w:rsidRPr="00590051">
        <w:rPr>
          <w:rFonts w:ascii="Times New Roman" w:hAnsi="Times New Roman" w:cs="Times New Roman"/>
          <w:lang w:val="en-GB"/>
        </w:rPr>
        <w:t xml:space="preserve">authorisation </w:t>
      </w:r>
      <w:r w:rsidR="00893CAB" w:rsidRPr="00E92BF4">
        <w:rPr>
          <w:rFonts w:ascii="Times New Roman" w:hAnsi="Times New Roman" w:cs="Times New Roman"/>
          <w:lang w:val="en-GB"/>
        </w:rPr>
        <w:t>under Law No 62/2008, it shall notify the applicant of this fact within 5 working days from the date of registration of the documents.</w:t>
      </w:r>
    </w:p>
    <w:p w14:paraId="40E2D31F" w14:textId="16EB9A99" w:rsidR="001B4051" w:rsidRPr="00E92BF4" w:rsidRDefault="001B4051" w:rsidP="001B4051">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10</w:t>
      </w:r>
      <w:r w:rsidRPr="00E92BF4">
        <w:rPr>
          <w:rFonts w:ascii="Times New Roman" w:hAnsi="Times New Roman" w:cs="Times New Roman"/>
          <w:i/>
          <w:iCs/>
          <w:color w:val="215E99" w:themeColor="text2" w:themeTint="BF"/>
          <w:sz w:val="22"/>
          <w:szCs w:val="22"/>
          <w:vertAlign w:val="superscript"/>
          <w:lang w:val="en-GB"/>
        </w:rPr>
        <w:t xml:space="preserve">1 </w:t>
      </w:r>
      <w:r w:rsidRPr="00E92BF4">
        <w:rPr>
          <w:rFonts w:ascii="Times New Roman" w:hAnsi="Times New Roman" w:cs="Times New Roman"/>
          <w:i/>
          <w:iCs/>
          <w:color w:val="215E99" w:themeColor="text2" w:themeTint="BF"/>
          <w:sz w:val="22"/>
          <w:szCs w:val="22"/>
          <w:lang w:val="en-GB"/>
        </w:rPr>
        <w:t xml:space="preserve">amended by the NBM’s Decision No </w:t>
      </w:r>
      <w:r>
        <w:rPr>
          <w:rFonts w:ascii="Times New Roman" w:hAnsi="Times New Roman" w:cs="Times New Roman"/>
          <w:i/>
          <w:iCs/>
          <w:color w:val="215E99" w:themeColor="text2" w:themeTint="BF"/>
          <w:sz w:val="22"/>
          <w:szCs w:val="22"/>
          <w:lang w:val="en-GB"/>
        </w:rPr>
        <w:t>255</w:t>
      </w:r>
      <w:r w:rsidRPr="00E92BF4">
        <w:rPr>
          <w:rFonts w:ascii="Times New Roman" w:hAnsi="Times New Roman" w:cs="Times New Roman"/>
          <w:i/>
          <w:iCs/>
          <w:color w:val="215E99" w:themeColor="text2" w:themeTint="BF"/>
          <w:sz w:val="22"/>
          <w:szCs w:val="22"/>
          <w:lang w:val="en-GB"/>
        </w:rPr>
        <w:t xml:space="preserve"> of </w:t>
      </w:r>
      <w:r w:rsidRPr="001B4051">
        <w:rPr>
          <w:rFonts w:ascii="Times New Roman" w:hAnsi="Times New Roman" w:cs="Times New Roman"/>
          <w:i/>
          <w:iCs/>
          <w:color w:val="215E99" w:themeColor="text2" w:themeTint="BF"/>
          <w:sz w:val="22"/>
          <w:szCs w:val="22"/>
          <w:lang w:val="en-GB"/>
        </w:rPr>
        <w:t>06.11.2025</w:t>
      </w:r>
      <w:r w:rsidRPr="00E92BF4">
        <w:rPr>
          <w:rFonts w:ascii="Times New Roman" w:hAnsi="Times New Roman" w:cs="Times New Roman"/>
          <w:i/>
          <w:iCs/>
          <w:color w:val="215E99" w:themeColor="text2" w:themeTint="BF"/>
          <w:sz w:val="22"/>
          <w:szCs w:val="22"/>
          <w:lang w:val="en-GB"/>
        </w:rPr>
        <w:t xml:space="preserve">, in force as of </w:t>
      </w:r>
      <w:r w:rsidRPr="001B4051">
        <w:rPr>
          <w:rFonts w:ascii="Times New Roman" w:hAnsi="Times New Roman" w:cs="Times New Roman"/>
          <w:i/>
          <w:iCs/>
          <w:color w:val="215E99" w:themeColor="text2" w:themeTint="BF"/>
          <w:sz w:val="22"/>
          <w:szCs w:val="22"/>
          <w:lang w:val="en-GB"/>
        </w:rPr>
        <w:t>01.01.2026</w:t>
      </w:r>
      <w:r w:rsidRPr="00E92BF4">
        <w:rPr>
          <w:rFonts w:ascii="Times New Roman" w:hAnsi="Times New Roman" w:cs="Times New Roman"/>
          <w:i/>
          <w:iCs/>
          <w:color w:val="215E99" w:themeColor="text2" w:themeTint="BF"/>
          <w:sz w:val="22"/>
          <w:szCs w:val="22"/>
          <w:lang w:val="en-GB"/>
        </w:rPr>
        <w:t>]</w:t>
      </w:r>
    </w:p>
    <w:p w14:paraId="51C0B7F0" w14:textId="04673B69" w:rsidR="00893CAB" w:rsidRPr="00E92BF4" w:rsidRDefault="00893CAB" w:rsidP="00893CAB">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10</w:t>
      </w:r>
      <w:r w:rsidRPr="00E92BF4">
        <w:rPr>
          <w:rFonts w:ascii="Times New Roman" w:hAnsi="Times New Roman" w:cs="Times New Roman"/>
          <w:i/>
          <w:iCs/>
          <w:color w:val="215E99" w:themeColor="text2" w:themeTint="BF"/>
          <w:sz w:val="22"/>
          <w:szCs w:val="22"/>
          <w:vertAlign w:val="superscript"/>
          <w:lang w:val="en-GB"/>
        </w:rPr>
        <w:t xml:space="preserve">1 </w:t>
      </w:r>
      <w:r w:rsidRPr="00E92BF4">
        <w:rPr>
          <w:rFonts w:ascii="Times New Roman" w:hAnsi="Times New Roman" w:cs="Times New Roman"/>
          <w:i/>
          <w:iCs/>
          <w:color w:val="215E99" w:themeColor="text2" w:themeTint="BF"/>
          <w:sz w:val="22"/>
          <w:szCs w:val="22"/>
          <w:lang w:val="en-GB"/>
        </w:rPr>
        <w:t>introduced by the NBM’s Decision No 240 of 30.11.2023, in force as of 20.12.2023]</w:t>
      </w:r>
    </w:p>
    <w:p w14:paraId="3D59181A" w14:textId="77777777" w:rsidR="00893CAB" w:rsidRPr="00E92BF4" w:rsidRDefault="00893CAB" w:rsidP="00EE7B90">
      <w:pPr>
        <w:spacing w:after="0" w:line="240" w:lineRule="auto"/>
        <w:ind w:firstLine="567"/>
        <w:jc w:val="both"/>
        <w:rPr>
          <w:rFonts w:ascii="Times New Roman" w:hAnsi="Times New Roman" w:cs="Times New Roman"/>
          <w:lang w:val="en-GB"/>
        </w:rPr>
      </w:pPr>
    </w:p>
    <w:p w14:paraId="423CA348" w14:textId="27C6A0CF" w:rsidR="00EE7B90" w:rsidRPr="00E92BF4" w:rsidRDefault="00893CAB" w:rsidP="00EE7B90">
      <w:pPr>
        <w:spacing w:after="0" w:line="240" w:lineRule="auto"/>
        <w:ind w:firstLine="567"/>
        <w:jc w:val="both"/>
        <w:rPr>
          <w:rFonts w:ascii="Times New Roman" w:hAnsi="Times New Roman" w:cs="Times New Roman"/>
          <w:lang w:val="en-GB"/>
        </w:rPr>
      </w:pPr>
      <w:r w:rsidRPr="00E92BF4">
        <w:rPr>
          <w:rFonts w:ascii="Times New Roman" w:hAnsi="Times New Roman" w:cs="Times New Roman"/>
          <w:b/>
          <w:bCs/>
          <w:lang w:val="en-GB"/>
        </w:rPr>
        <w:t>10</w:t>
      </w:r>
      <w:r w:rsidRPr="00E92BF4">
        <w:rPr>
          <w:rFonts w:ascii="Times New Roman" w:hAnsi="Times New Roman" w:cs="Times New Roman"/>
          <w:b/>
          <w:bCs/>
          <w:vertAlign w:val="superscript"/>
          <w:lang w:val="en-GB"/>
        </w:rPr>
        <w:t>2</w:t>
      </w:r>
      <w:r w:rsidRPr="00E92BF4">
        <w:rPr>
          <w:rFonts w:ascii="Times New Roman" w:hAnsi="Times New Roman" w:cs="Times New Roman"/>
          <w:lang w:val="en-GB"/>
        </w:rPr>
        <w:t xml:space="preserve">. In the event that the applicant has not submitted the complete set of documents or the relevant documents do not comply with the requirements of this Regulation, the National Bank of Moldova shall notify the applicant, within 5 working days from the date of registration of the application for the issuance of the </w:t>
      </w:r>
      <w:r w:rsidR="00590051" w:rsidRPr="00590051">
        <w:rPr>
          <w:rFonts w:ascii="Times New Roman" w:hAnsi="Times New Roman" w:cs="Times New Roman"/>
          <w:lang w:val="en-GB"/>
        </w:rPr>
        <w:t>authorisation</w:t>
      </w:r>
      <w:r w:rsidRPr="00E92BF4">
        <w:rPr>
          <w:rFonts w:ascii="Times New Roman" w:hAnsi="Times New Roman" w:cs="Times New Roman"/>
          <w:lang w:val="en-GB"/>
        </w:rPr>
        <w:t xml:space="preserve">, of the need to submit, within a maximum of 5 working days from the date of notification, the missing documents and/or the documents corrected in accordance with the requirements of this Regulation, as well as of the suspension of the administrative procedure for the respective period. If the applicant has not submitted the aforementioned documents within the established deadline, the National Bank of Moldova shall notify the applicant of the termination of the administrative procedure. The applicant may submit a new application for the issuance of the </w:t>
      </w:r>
      <w:r w:rsidR="00590051" w:rsidRPr="00590051">
        <w:rPr>
          <w:rFonts w:ascii="Times New Roman" w:hAnsi="Times New Roman" w:cs="Times New Roman"/>
          <w:lang w:val="en-GB"/>
        </w:rPr>
        <w:t>authorisation</w:t>
      </w:r>
      <w:r w:rsidRPr="00E92BF4">
        <w:rPr>
          <w:rFonts w:ascii="Times New Roman" w:hAnsi="Times New Roman" w:cs="Times New Roman"/>
          <w:lang w:val="en-GB"/>
        </w:rPr>
        <w:t>, to which all necessary documents shall be attached, including those requested by the National Bank of Moldova.</w:t>
      </w:r>
    </w:p>
    <w:p w14:paraId="4AE3085F" w14:textId="408E2052" w:rsidR="007D11EC" w:rsidRPr="00E92BF4" w:rsidRDefault="007D11EC" w:rsidP="007D11EC">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lastRenderedPageBreak/>
        <w:t>[Paragraph 10</w:t>
      </w:r>
      <w:r w:rsidRPr="00E92BF4">
        <w:rPr>
          <w:rFonts w:ascii="Times New Roman" w:hAnsi="Times New Roman" w:cs="Times New Roman"/>
          <w:i/>
          <w:iCs/>
          <w:color w:val="215E99" w:themeColor="text2" w:themeTint="BF"/>
          <w:sz w:val="22"/>
          <w:szCs w:val="22"/>
          <w:vertAlign w:val="superscript"/>
          <w:lang w:val="en-GB"/>
        </w:rPr>
        <w:t xml:space="preserve">2 </w:t>
      </w:r>
      <w:r w:rsidRPr="00E92BF4">
        <w:rPr>
          <w:rFonts w:ascii="Times New Roman" w:hAnsi="Times New Roman" w:cs="Times New Roman"/>
          <w:i/>
          <w:iCs/>
          <w:color w:val="215E99" w:themeColor="text2" w:themeTint="BF"/>
          <w:sz w:val="22"/>
          <w:szCs w:val="22"/>
          <w:lang w:val="en-GB"/>
        </w:rPr>
        <w:t xml:space="preserve">amended by the NBM’s Decision No </w:t>
      </w:r>
      <w:r>
        <w:rPr>
          <w:rFonts w:ascii="Times New Roman" w:hAnsi="Times New Roman" w:cs="Times New Roman"/>
          <w:i/>
          <w:iCs/>
          <w:color w:val="215E99" w:themeColor="text2" w:themeTint="BF"/>
          <w:sz w:val="22"/>
          <w:szCs w:val="22"/>
          <w:lang w:val="en-GB"/>
        </w:rPr>
        <w:t>255</w:t>
      </w:r>
      <w:r w:rsidRPr="00E92BF4">
        <w:rPr>
          <w:rFonts w:ascii="Times New Roman" w:hAnsi="Times New Roman" w:cs="Times New Roman"/>
          <w:i/>
          <w:iCs/>
          <w:color w:val="215E99" w:themeColor="text2" w:themeTint="BF"/>
          <w:sz w:val="22"/>
          <w:szCs w:val="22"/>
          <w:lang w:val="en-GB"/>
        </w:rPr>
        <w:t xml:space="preserve"> of </w:t>
      </w:r>
      <w:r w:rsidRPr="001B4051">
        <w:rPr>
          <w:rFonts w:ascii="Times New Roman" w:hAnsi="Times New Roman" w:cs="Times New Roman"/>
          <w:i/>
          <w:iCs/>
          <w:color w:val="215E99" w:themeColor="text2" w:themeTint="BF"/>
          <w:sz w:val="22"/>
          <w:szCs w:val="22"/>
          <w:lang w:val="en-GB"/>
        </w:rPr>
        <w:t>06.11.2025</w:t>
      </w:r>
      <w:r w:rsidRPr="00E92BF4">
        <w:rPr>
          <w:rFonts w:ascii="Times New Roman" w:hAnsi="Times New Roman" w:cs="Times New Roman"/>
          <w:i/>
          <w:iCs/>
          <w:color w:val="215E99" w:themeColor="text2" w:themeTint="BF"/>
          <w:sz w:val="22"/>
          <w:szCs w:val="22"/>
          <w:lang w:val="en-GB"/>
        </w:rPr>
        <w:t xml:space="preserve">, in force as of </w:t>
      </w:r>
      <w:r w:rsidRPr="001B4051">
        <w:rPr>
          <w:rFonts w:ascii="Times New Roman" w:hAnsi="Times New Roman" w:cs="Times New Roman"/>
          <w:i/>
          <w:iCs/>
          <w:color w:val="215E99" w:themeColor="text2" w:themeTint="BF"/>
          <w:sz w:val="22"/>
          <w:szCs w:val="22"/>
          <w:lang w:val="en-GB"/>
        </w:rPr>
        <w:t>01.01.2026</w:t>
      </w:r>
      <w:r w:rsidRPr="00E92BF4">
        <w:rPr>
          <w:rFonts w:ascii="Times New Roman" w:hAnsi="Times New Roman" w:cs="Times New Roman"/>
          <w:i/>
          <w:iCs/>
          <w:color w:val="215E99" w:themeColor="text2" w:themeTint="BF"/>
          <w:sz w:val="22"/>
          <w:szCs w:val="22"/>
          <w:lang w:val="en-GB"/>
        </w:rPr>
        <w:t>]</w:t>
      </w:r>
    </w:p>
    <w:p w14:paraId="24EFC56C" w14:textId="6AE06308" w:rsidR="00893CAB" w:rsidRPr="00E92BF4" w:rsidRDefault="00893CAB" w:rsidP="00893CAB">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10</w:t>
      </w:r>
      <w:r w:rsidRPr="00E92BF4">
        <w:rPr>
          <w:rFonts w:ascii="Times New Roman" w:hAnsi="Times New Roman" w:cs="Times New Roman"/>
          <w:i/>
          <w:iCs/>
          <w:color w:val="215E99" w:themeColor="text2" w:themeTint="BF"/>
          <w:sz w:val="22"/>
          <w:szCs w:val="22"/>
          <w:vertAlign w:val="superscript"/>
          <w:lang w:val="en-GB"/>
        </w:rPr>
        <w:t xml:space="preserve">2 </w:t>
      </w:r>
      <w:r w:rsidRPr="00E92BF4">
        <w:rPr>
          <w:rFonts w:ascii="Times New Roman" w:hAnsi="Times New Roman" w:cs="Times New Roman"/>
          <w:i/>
          <w:iCs/>
          <w:color w:val="215E99" w:themeColor="text2" w:themeTint="BF"/>
          <w:sz w:val="22"/>
          <w:szCs w:val="22"/>
          <w:lang w:val="en-GB"/>
        </w:rPr>
        <w:t>introduced by the NBM’s Decision No 240 of 30.11.2023, in force as of 20.12.2023]</w:t>
      </w:r>
    </w:p>
    <w:p w14:paraId="591C0CBA" w14:textId="77777777" w:rsidR="00EE7B90" w:rsidRPr="00E92BF4" w:rsidRDefault="00EE7B90" w:rsidP="00EE7B90">
      <w:pPr>
        <w:spacing w:after="0" w:line="240" w:lineRule="auto"/>
        <w:ind w:firstLine="567"/>
        <w:jc w:val="both"/>
        <w:rPr>
          <w:rFonts w:ascii="Times New Roman" w:hAnsi="Times New Roman" w:cs="Times New Roman"/>
          <w:lang w:val="en-GB"/>
        </w:rPr>
      </w:pPr>
    </w:p>
    <w:p w14:paraId="61EE4CC5" w14:textId="389CBD4D" w:rsidR="00893CAB" w:rsidRPr="00E92BF4" w:rsidRDefault="00893CAB" w:rsidP="00EE7B90">
      <w:pPr>
        <w:spacing w:after="0" w:line="240" w:lineRule="auto"/>
        <w:ind w:firstLine="567"/>
        <w:jc w:val="both"/>
        <w:rPr>
          <w:rFonts w:ascii="Times New Roman" w:hAnsi="Times New Roman" w:cs="Times New Roman"/>
          <w:lang w:val="en-GB"/>
        </w:rPr>
      </w:pPr>
      <w:r w:rsidRPr="00E92BF4">
        <w:rPr>
          <w:rFonts w:ascii="Times New Roman" w:hAnsi="Times New Roman" w:cs="Times New Roman"/>
          <w:b/>
          <w:bCs/>
          <w:lang w:val="en-GB"/>
        </w:rPr>
        <w:t>10</w:t>
      </w:r>
      <w:r w:rsidRPr="00E92BF4">
        <w:rPr>
          <w:rFonts w:ascii="Times New Roman" w:hAnsi="Times New Roman" w:cs="Times New Roman"/>
          <w:b/>
          <w:bCs/>
          <w:vertAlign w:val="superscript"/>
          <w:lang w:val="en-GB"/>
        </w:rPr>
        <w:t>3</w:t>
      </w:r>
      <w:r w:rsidRPr="00E92BF4">
        <w:rPr>
          <w:rFonts w:ascii="Times New Roman" w:hAnsi="Times New Roman" w:cs="Times New Roman"/>
          <w:lang w:val="en-GB"/>
        </w:rPr>
        <w:t>.</w:t>
      </w:r>
      <w:r w:rsidR="005B5BD8" w:rsidRPr="00E92BF4">
        <w:rPr>
          <w:rFonts w:ascii="Times New Roman" w:hAnsi="Times New Roman" w:cs="Times New Roman"/>
          <w:lang w:val="en-GB"/>
        </w:rPr>
        <w:t xml:space="preserve"> For the purpose of ensuring compliance with the legislation on the prevention and combating of money laundering and terrorist financing, the National Bank of Moldova has the right to request the opinion of the Office for Prevention and Combating of Money Laundering and other competent authorities in the country regarding the absence or existence of suspicious characteristics of the source of the financial </w:t>
      </w:r>
      <w:r w:rsidR="002578D6">
        <w:rPr>
          <w:rFonts w:ascii="Times New Roman" w:hAnsi="Times New Roman" w:cs="Times New Roman"/>
          <w:lang w:val="en-GB"/>
        </w:rPr>
        <w:t>means</w:t>
      </w:r>
      <w:r w:rsidR="002578D6" w:rsidRPr="00E92BF4">
        <w:rPr>
          <w:rFonts w:ascii="Times New Roman" w:hAnsi="Times New Roman" w:cs="Times New Roman"/>
          <w:lang w:val="en-GB"/>
        </w:rPr>
        <w:t xml:space="preserve"> </w:t>
      </w:r>
      <w:r w:rsidR="005B5BD8" w:rsidRPr="00E92BF4">
        <w:rPr>
          <w:rFonts w:ascii="Times New Roman" w:hAnsi="Times New Roman" w:cs="Times New Roman"/>
          <w:lang w:val="en-GB"/>
        </w:rPr>
        <w:t xml:space="preserve">to be used for the foreign exchange operation subject to </w:t>
      </w:r>
      <w:r w:rsidR="00590051" w:rsidRPr="00590051">
        <w:rPr>
          <w:rFonts w:ascii="Times New Roman" w:hAnsi="Times New Roman" w:cs="Times New Roman"/>
          <w:lang w:val="en-GB"/>
        </w:rPr>
        <w:t xml:space="preserve">authorisation </w:t>
      </w:r>
      <w:r w:rsidR="005B5BD8" w:rsidRPr="00E92BF4">
        <w:rPr>
          <w:rFonts w:ascii="Times New Roman" w:hAnsi="Times New Roman" w:cs="Times New Roman"/>
          <w:lang w:val="en-GB"/>
        </w:rPr>
        <w:t>and/or the applicant's activity. For the period of the request, the National Bank of Moldova suspends the administrative procedure, of which the applicant is notified.</w:t>
      </w:r>
    </w:p>
    <w:p w14:paraId="63C79749" w14:textId="77777777" w:rsidR="005B5BD8" w:rsidRPr="00E92BF4" w:rsidRDefault="005B5BD8" w:rsidP="005B5BD8">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10</w:t>
      </w:r>
      <w:r w:rsidRPr="00E92BF4">
        <w:rPr>
          <w:rFonts w:ascii="Times New Roman" w:hAnsi="Times New Roman" w:cs="Times New Roman"/>
          <w:i/>
          <w:iCs/>
          <w:color w:val="215E99" w:themeColor="text2" w:themeTint="BF"/>
          <w:sz w:val="22"/>
          <w:szCs w:val="22"/>
          <w:vertAlign w:val="superscript"/>
          <w:lang w:val="en-GB"/>
        </w:rPr>
        <w:t xml:space="preserve">3 </w:t>
      </w:r>
      <w:r w:rsidRPr="00E92BF4">
        <w:rPr>
          <w:rFonts w:ascii="Times New Roman" w:hAnsi="Times New Roman" w:cs="Times New Roman"/>
          <w:i/>
          <w:iCs/>
          <w:color w:val="215E99" w:themeColor="text2" w:themeTint="BF"/>
          <w:sz w:val="22"/>
          <w:szCs w:val="22"/>
          <w:lang w:val="en-GB"/>
        </w:rPr>
        <w:t>introduced by the NBM’s Decision No 240 of 30.11.2023, in force as of 20.12.2023]</w:t>
      </w:r>
    </w:p>
    <w:p w14:paraId="565E86EB" w14:textId="77777777" w:rsidR="005B5BD8" w:rsidRPr="00E92BF4" w:rsidRDefault="005B5BD8" w:rsidP="005B5BD8">
      <w:pPr>
        <w:spacing w:after="0" w:line="240" w:lineRule="auto"/>
        <w:jc w:val="both"/>
        <w:rPr>
          <w:rFonts w:ascii="Times New Roman" w:hAnsi="Times New Roman" w:cs="Times New Roman"/>
          <w:i/>
          <w:iCs/>
          <w:color w:val="215E99" w:themeColor="text2" w:themeTint="BF"/>
          <w:sz w:val="22"/>
          <w:szCs w:val="22"/>
          <w:lang w:val="en-GB"/>
        </w:rPr>
      </w:pPr>
    </w:p>
    <w:p w14:paraId="567123CF" w14:textId="70170E62" w:rsidR="005B5BD8" w:rsidRPr="00E92BF4" w:rsidRDefault="005B5BD8" w:rsidP="005B5BD8">
      <w:pPr>
        <w:spacing w:after="0" w:line="240" w:lineRule="auto"/>
        <w:ind w:firstLine="567"/>
        <w:jc w:val="both"/>
        <w:rPr>
          <w:rFonts w:ascii="Times New Roman" w:hAnsi="Times New Roman" w:cs="Times New Roman"/>
          <w:lang w:val="en-GB"/>
        </w:rPr>
      </w:pPr>
      <w:r w:rsidRPr="00E92BF4">
        <w:rPr>
          <w:rFonts w:ascii="Times New Roman" w:eastAsia="Times New Roman" w:hAnsi="Times New Roman" w:cs="Times New Roman"/>
          <w:b/>
          <w:bCs/>
          <w:kern w:val="0"/>
          <w:lang w:val="en-GB" w:eastAsia="ro-MD"/>
          <w14:ligatures w14:val="none"/>
        </w:rPr>
        <w:t>11.</w:t>
      </w:r>
      <w:r w:rsidRPr="00E92BF4">
        <w:rPr>
          <w:rFonts w:ascii="Times New Roman" w:hAnsi="Times New Roman" w:cs="Times New Roman"/>
          <w:lang w:val="en-GB"/>
        </w:rPr>
        <w:t xml:space="preserve"> </w:t>
      </w:r>
      <w:r w:rsidR="00833C3C" w:rsidRPr="00E92BF4">
        <w:rPr>
          <w:rFonts w:ascii="Times New Roman" w:hAnsi="Times New Roman" w:cs="Times New Roman"/>
          <w:lang w:val="en-GB"/>
        </w:rPr>
        <w:t xml:space="preserve">Reasons for the refusal of issuing the </w:t>
      </w:r>
      <w:r w:rsidR="00590051" w:rsidRPr="00590051">
        <w:rPr>
          <w:rFonts w:ascii="Times New Roman" w:hAnsi="Times New Roman" w:cs="Times New Roman"/>
          <w:lang w:val="en-GB"/>
        </w:rPr>
        <w:t xml:space="preserve">authorisation </w:t>
      </w:r>
      <w:r w:rsidR="00833C3C" w:rsidRPr="00E92BF4">
        <w:rPr>
          <w:rFonts w:ascii="Times New Roman" w:hAnsi="Times New Roman" w:cs="Times New Roman"/>
          <w:lang w:val="en-GB"/>
        </w:rPr>
        <w:t>shall be, as follows:</w:t>
      </w:r>
    </w:p>
    <w:p w14:paraId="01E036FF" w14:textId="77777777" w:rsidR="005B5BD8" w:rsidRPr="00E92BF4" w:rsidRDefault="005B5BD8" w:rsidP="005B5BD8">
      <w:pPr>
        <w:spacing w:after="0" w:line="240" w:lineRule="auto"/>
        <w:ind w:firstLine="567"/>
        <w:jc w:val="both"/>
        <w:rPr>
          <w:rFonts w:ascii="Times New Roman" w:hAnsi="Times New Roman" w:cs="Times New Roman"/>
          <w:lang w:val="en-GB"/>
        </w:rPr>
      </w:pPr>
    </w:p>
    <w:p w14:paraId="5503DFEB" w14:textId="3F8FB685" w:rsidR="005B5BD8" w:rsidRPr="00E92BF4" w:rsidRDefault="005B5BD8" w:rsidP="006E6331">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[Letters a), b) repealed by the NBM’s Decision No 240 of 30.11.2023, in force as of 20.12.2023]</w:t>
      </w:r>
    </w:p>
    <w:p w14:paraId="1A98CEF9" w14:textId="77777777" w:rsidR="005B5BD8" w:rsidRPr="00E92BF4" w:rsidRDefault="005B5BD8" w:rsidP="005B5BD8">
      <w:pPr>
        <w:spacing w:after="0" w:line="240" w:lineRule="auto"/>
        <w:ind w:firstLine="567"/>
        <w:jc w:val="both"/>
        <w:rPr>
          <w:rFonts w:ascii="Times New Roman" w:hAnsi="Times New Roman" w:cs="Times New Roman"/>
          <w:lang w:val="en-GB"/>
        </w:rPr>
      </w:pPr>
    </w:p>
    <w:p w14:paraId="17EEC680" w14:textId="77777777" w:rsidR="005B5BD8" w:rsidRPr="00E92BF4" w:rsidRDefault="00833C3C" w:rsidP="005B5BD8">
      <w:pPr>
        <w:spacing w:after="0" w:line="240" w:lineRule="auto"/>
        <w:ind w:firstLine="567"/>
        <w:jc w:val="both"/>
        <w:rPr>
          <w:rFonts w:ascii="Times New Roman" w:hAnsi="Times New Roman" w:cs="Times New Roman"/>
          <w:lang w:val="en-GB"/>
        </w:rPr>
      </w:pPr>
      <w:r w:rsidRPr="00E92BF4">
        <w:rPr>
          <w:rFonts w:ascii="Times New Roman" w:hAnsi="Times New Roman" w:cs="Times New Roman"/>
          <w:lang w:val="en-GB"/>
        </w:rPr>
        <w:t>c) submission of documents containing unauthentic or contradictory data;</w:t>
      </w:r>
    </w:p>
    <w:p w14:paraId="0A8A3FCE" w14:textId="1D586FCB" w:rsidR="00D4589E" w:rsidRPr="00E92BF4" w:rsidRDefault="00833C3C" w:rsidP="005B5BD8">
      <w:pPr>
        <w:spacing w:after="0" w:line="240" w:lineRule="auto"/>
        <w:ind w:firstLine="567"/>
        <w:jc w:val="both"/>
        <w:rPr>
          <w:rFonts w:ascii="Times New Roman" w:hAnsi="Times New Roman" w:cs="Times New Roman"/>
          <w:lang w:val="en-GB"/>
        </w:rPr>
      </w:pPr>
      <w:r w:rsidRPr="00E92BF4">
        <w:rPr>
          <w:rFonts w:ascii="Times New Roman" w:hAnsi="Times New Roman" w:cs="Times New Roman"/>
          <w:lang w:val="en-GB"/>
        </w:rPr>
        <w:t xml:space="preserve">d) </w:t>
      </w:r>
      <w:r w:rsidR="00B17185" w:rsidRPr="00B17185">
        <w:rPr>
          <w:rFonts w:ascii="Times New Roman" w:hAnsi="Times New Roman" w:cs="Times New Roman"/>
          <w:lang w:val="en-GB"/>
        </w:rPr>
        <w:t xml:space="preserve">submission by the competent authorities of information indicating the existence of a suspicious nature of the source of the financial means to be used to carry out the foreign exchange operation subject to </w:t>
      </w:r>
      <w:r w:rsidR="00590051" w:rsidRPr="00590051">
        <w:rPr>
          <w:rFonts w:ascii="Times New Roman" w:hAnsi="Times New Roman" w:cs="Times New Roman"/>
          <w:lang w:val="en-GB"/>
        </w:rPr>
        <w:t xml:space="preserve">authorisation </w:t>
      </w:r>
      <w:r w:rsidR="00B17185" w:rsidRPr="00B17185">
        <w:rPr>
          <w:rFonts w:ascii="Times New Roman" w:hAnsi="Times New Roman" w:cs="Times New Roman"/>
          <w:lang w:val="en-GB"/>
        </w:rPr>
        <w:t>and/or of the applicant's activity, in the context of ensuring compliance with the legislation on preventing and combating money laundering and terrorist financing;</w:t>
      </w:r>
    </w:p>
    <w:p w14:paraId="7E75743F" w14:textId="64C58926" w:rsidR="005B5BD8" w:rsidRPr="00E92BF4" w:rsidRDefault="005B5BD8" w:rsidP="005B5BD8">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hAnsi="Times New Roman" w:cs="Times New Roman"/>
          <w:lang w:val="en-GB"/>
        </w:rPr>
        <w:t xml:space="preserve">e) </w:t>
      </w:r>
      <w:r w:rsidRPr="00E92BF4">
        <w:rPr>
          <w:rFonts w:ascii="Times New Roman" w:eastAsia="Times New Roman" w:hAnsi="Times New Roman" w:cs="Times New Roman"/>
          <w:kern w:val="0"/>
          <w:lang w:val="en-GB" w:eastAsia="ro-MD"/>
          <w14:ligatures w14:val="none"/>
        </w:rPr>
        <w:t xml:space="preserve">the applicant does not meet the </w:t>
      </w:r>
      <w:r w:rsidR="00590051" w:rsidRPr="00590051">
        <w:rPr>
          <w:rFonts w:ascii="Times New Roman" w:eastAsia="Times New Roman" w:hAnsi="Times New Roman" w:cs="Times New Roman"/>
          <w:kern w:val="0"/>
          <w:lang w:val="en-GB" w:eastAsia="ro-MD"/>
          <w14:ligatures w14:val="none"/>
        </w:rPr>
        <w:t xml:space="preserve">authorisation </w:t>
      </w:r>
      <w:r w:rsidRPr="00E92BF4">
        <w:rPr>
          <w:rFonts w:ascii="Times New Roman" w:eastAsia="Times New Roman" w:hAnsi="Times New Roman" w:cs="Times New Roman"/>
          <w:kern w:val="0"/>
          <w:lang w:val="en-GB" w:eastAsia="ro-MD"/>
          <w14:ligatures w14:val="none"/>
        </w:rPr>
        <w:t>conditions indicated in paragraph 4</w:t>
      </w:r>
      <w:r w:rsidRPr="00E92BF4">
        <w:rPr>
          <w:rFonts w:ascii="Times New Roman" w:eastAsia="Times New Roman" w:hAnsi="Times New Roman" w:cs="Times New Roman"/>
          <w:kern w:val="0"/>
          <w:vertAlign w:val="superscript"/>
          <w:lang w:val="en-GB" w:eastAsia="ro-MD"/>
          <w14:ligatures w14:val="none"/>
        </w:rPr>
        <w:t>3</w:t>
      </w:r>
      <w:r w:rsidRPr="00E92BF4">
        <w:rPr>
          <w:rFonts w:ascii="Times New Roman" w:eastAsia="Times New Roman" w:hAnsi="Times New Roman" w:cs="Times New Roman"/>
          <w:kern w:val="0"/>
          <w:lang w:val="en-GB" w:eastAsia="ro-MD"/>
          <w14:ligatures w14:val="none"/>
        </w:rPr>
        <w:t>;</w:t>
      </w:r>
    </w:p>
    <w:p w14:paraId="65DF1B60" w14:textId="7E5CED24" w:rsidR="005B5BD8" w:rsidRPr="00E92BF4" w:rsidRDefault="005B5BD8" w:rsidP="005B5BD8">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 xml:space="preserve">f) the National Bank of Moldova's finding of significant net demand for foreign currency on the domestic </w:t>
      </w:r>
      <w:r w:rsidR="00B17185" w:rsidRPr="00B17185">
        <w:rPr>
          <w:rFonts w:ascii="Times New Roman" w:eastAsia="Times New Roman" w:hAnsi="Times New Roman" w:cs="Times New Roman"/>
          <w:kern w:val="0"/>
          <w:lang w:val="en-GB" w:eastAsia="ro-MD"/>
          <w14:ligatures w14:val="none"/>
        </w:rPr>
        <w:t>foreign exchange</w:t>
      </w:r>
      <w:r w:rsidR="00543111">
        <w:rPr>
          <w:rFonts w:ascii="Times New Roman" w:eastAsia="Times New Roman" w:hAnsi="Times New Roman" w:cs="Times New Roman"/>
          <w:kern w:val="0"/>
          <w:lang w:val="en-GB" w:eastAsia="ro-MD"/>
          <w14:ligatures w14:val="none"/>
        </w:rPr>
        <w:t xml:space="preserve"> </w:t>
      </w:r>
      <w:r w:rsidRPr="00E92BF4">
        <w:rPr>
          <w:rFonts w:ascii="Times New Roman" w:eastAsia="Times New Roman" w:hAnsi="Times New Roman" w:cs="Times New Roman"/>
          <w:kern w:val="0"/>
          <w:lang w:val="en-GB" w:eastAsia="ro-MD"/>
          <w14:ligatures w14:val="none"/>
        </w:rPr>
        <w:t xml:space="preserve">market and its finding that the </w:t>
      </w:r>
      <w:r w:rsidR="00B17185" w:rsidRPr="00B17185">
        <w:rPr>
          <w:rFonts w:ascii="Times New Roman" w:eastAsia="Times New Roman" w:hAnsi="Times New Roman" w:cs="Times New Roman"/>
          <w:kern w:val="0"/>
          <w:lang w:val="en-GB" w:eastAsia="ro-MD"/>
          <w14:ligatures w14:val="none"/>
        </w:rPr>
        <w:t>foreign exchange</w:t>
      </w:r>
      <w:r w:rsidR="00543111">
        <w:rPr>
          <w:rFonts w:ascii="Times New Roman" w:eastAsia="Times New Roman" w:hAnsi="Times New Roman" w:cs="Times New Roman"/>
          <w:kern w:val="0"/>
          <w:lang w:val="en-GB" w:eastAsia="ro-MD"/>
          <w14:ligatures w14:val="none"/>
        </w:rPr>
        <w:t xml:space="preserve"> </w:t>
      </w:r>
      <w:r w:rsidRPr="00E92BF4">
        <w:rPr>
          <w:rFonts w:ascii="Times New Roman" w:eastAsia="Times New Roman" w:hAnsi="Times New Roman" w:cs="Times New Roman"/>
          <w:kern w:val="0"/>
          <w:lang w:val="en-GB" w:eastAsia="ro-MD"/>
          <w14:ligatures w14:val="none"/>
        </w:rPr>
        <w:t xml:space="preserve">operation for which authorisation is sought will aggravate that situation, as well as other situations that may have a significant negative impact on ensuring the stability of the domestic </w:t>
      </w:r>
      <w:r w:rsidR="00B17185" w:rsidRPr="00B17185">
        <w:rPr>
          <w:rFonts w:ascii="Times New Roman" w:eastAsia="Times New Roman" w:hAnsi="Times New Roman" w:cs="Times New Roman"/>
          <w:kern w:val="0"/>
          <w:lang w:val="en-GB" w:eastAsia="ro-MD"/>
          <w14:ligatures w14:val="none"/>
        </w:rPr>
        <w:t>foreign exchange</w:t>
      </w:r>
      <w:r w:rsidR="00543111">
        <w:rPr>
          <w:rFonts w:ascii="Times New Roman" w:eastAsia="Times New Roman" w:hAnsi="Times New Roman" w:cs="Times New Roman"/>
          <w:kern w:val="0"/>
          <w:lang w:val="en-GB" w:eastAsia="ro-MD"/>
          <w14:ligatures w14:val="none"/>
        </w:rPr>
        <w:t xml:space="preserve"> </w:t>
      </w:r>
      <w:r w:rsidRPr="00E92BF4">
        <w:rPr>
          <w:rFonts w:ascii="Times New Roman" w:eastAsia="Times New Roman" w:hAnsi="Times New Roman" w:cs="Times New Roman"/>
          <w:kern w:val="0"/>
          <w:lang w:val="en-GB" w:eastAsia="ro-MD"/>
          <w14:ligatures w14:val="none"/>
        </w:rPr>
        <w:t xml:space="preserve">market and/or on the implementation of the state's </w:t>
      </w:r>
      <w:r w:rsidR="00B17185" w:rsidRPr="00B17185">
        <w:rPr>
          <w:rFonts w:ascii="Times New Roman" w:eastAsia="Times New Roman" w:hAnsi="Times New Roman" w:cs="Times New Roman"/>
          <w:kern w:val="0"/>
          <w:lang w:val="en-GB" w:eastAsia="ro-MD"/>
          <w14:ligatures w14:val="none"/>
        </w:rPr>
        <w:t>foreign exchange</w:t>
      </w:r>
      <w:r w:rsidR="00543111">
        <w:rPr>
          <w:rFonts w:ascii="Times New Roman" w:eastAsia="Times New Roman" w:hAnsi="Times New Roman" w:cs="Times New Roman"/>
          <w:kern w:val="0"/>
          <w:lang w:val="en-GB" w:eastAsia="ro-MD"/>
          <w14:ligatures w14:val="none"/>
        </w:rPr>
        <w:t xml:space="preserve"> </w:t>
      </w:r>
      <w:r w:rsidRPr="00E92BF4">
        <w:rPr>
          <w:rFonts w:ascii="Times New Roman" w:eastAsia="Times New Roman" w:hAnsi="Times New Roman" w:cs="Times New Roman"/>
          <w:kern w:val="0"/>
          <w:lang w:val="en-GB" w:eastAsia="ro-MD"/>
          <w14:ligatures w14:val="none"/>
        </w:rPr>
        <w:t>policy.</w:t>
      </w:r>
    </w:p>
    <w:p w14:paraId="603F0682" w14:textId="552B2173" w:rsidR="005B5BD8" w:rsidRPr="00E92BF4" w:rsidRDefault="005B5BD8" w:rsidP="005B5BD8">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11 amended by the NBM’s Decision No 240 of 30.11.2023, in force as of 20.12.2023]</w:t>
      </w:r>
    </w:p>
    <w:p w14:paraId="06DF6485" w14:textId="77777777" w:rsidR="005B5BD8" w:rsidRPr="00E92BF4" w:rsidRDefault="005B5BD8" w:rsidP="005B5BD8">
      <w:pPr>
        <w:spacing w:after="0" w:line="240" w:lineRule="auto"/>
        <w:jc w:val="both"/>
        <w:rPr>
          <w:rFonts w:ascii="Times New Roman" w:eastAsia="Times New Roman" w:hAnsi="Times New Roman" w:cs="Times New Roman"/>
          <w:kern w:val="0"/>
          <w:lang w:val="en-GB" w:eastAsia="ro-MD"/>
          <w14:ligatures w14:val="none"/>
        </w:rPr>
      </w:pPr>
    </w:p>
    <w:p w14:paraId="64E74F41" w14:textId="52542F13" w:rsidR="005B5BD8" w:rsidRPr="00E92BF4" w:rsidRDefault="00833C3C" w:rsidP="005B5BD8">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hAnsi="Times New Roman" w:cs="Times New Roman"/>
          <w:b/>
          <w:bCs/>
          <w:lang w:val="en-GB"/>
        </w:rPr>
        <w:t>12</w:t>
      </w:r>
      <w:r w:rsidRPr="00E92BF4">
        <w:rPr>
          <w:rFonts w:ascii="Times New Roman" w:hAnsi="Times New Roman" w:cs="Times New Roman"/>
          <w:lang w:val="en-GB"/>
        </w:rPr>
        <w:t xml:space="preserve">. </w:t>
      </w:r>
      <w:r w:rsidR="00851555" w:rsidRPr="00E92BF4">
        <w:rPr>
          <w:rFonts w:ascii="Times New Roman" w:hAnsi="Times New Roman" w:cs="Times New Roman"/>
          <w:lang w:val="en-GB"/>
        </w:rPr>
        <w:t xml:space="preserve">The National Bank of Moldova shall notify the applicant of its decision to issue or refuse to issue the </w:t>
      </w:r>
      <w:r w:rsidR="00590051" w:rsidRPr="00590051">
        <w:rPr>
          <w:rFonts w:ascii="Times New Roman" w:hAnsi="Times New Roman" w:cs="Times New Roman"/>
          <w:lang w:val="en-GB"/>
        </w:rPr>
        <w:t xml:space="preserve">authorisation </w:t>
      </w:r>
      <w:r w:rsidR="00851555" w:rsidRPr="00E92BF4">
        <w:rPr>
          <w:rFonts w:ascii="Times New Roman" w:hAnsi="Times New Roman" w:cs="Times New Roman"/>
          <w:lang w:val="en-GB"/>
        </w:rPr>
        <w:t xml:space="preserve">no later than the third working day </w:t>
      </w:r>
      <w:r w:rsidR="00A21315">
        <w:rPr>
          <w:rFonts w:ascii="Times New Roman" w:hAnsi="Times New Roman" w:cs="Times New Roman"/>
          <w:lang w:val="en-GB"/>
        </w:rPr>
        <w:t>from</w:t>
      </w:r>
      <w:r w:rsidR="00A21315" w:rsidRPr="00E92BF4">
        <w:rPr>
          <w:rFonts w:ascii="Times New Roman" w:hAnsi="Times New Roman" w:cs="Times New Roman"/>
          <w:lang w:val="en-GB"/>
        </w:rPr>
        <w:t xml:space="preserve"> </w:t>
      </w:r>
      <w:r w:rsidR="00851555" w:rsidRPr="00E92BF4">
        <w:rPr>
          <w:rFonts w:ascii="Times New Roman" w:hAnsi="Times New Roman" w:cs="Times New Roman"/>
          <w:lang w:val="en-GB"/>
        </w:rPr>
        <w:t>the date of the decision, indicating, in the case of refusal, the grounds for such refusal.</w:t>
      </w:r>
    </w:p>
    <w:p w14:paraId="23AD8580" w14:textId="4E4B778C" w:rsidR="005B5BD8" w:rsidRPr="00E92BF4" w:rsidRDefault="005B5BD8" w:rsidP="005B5BD8">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12 in the wording by the NBM’s Decision No 240 of 30.11.2023, in force as of 20.12.2023]</w:t>
      </w:r>
    </w:p>
    <w:p w14:paraId="6D0D5A24" w14:textId="77777777" w:rsidR="005B5BD8" w:rsidRPr="00E92BF4" w:rsidRDefault="005B5BD8" w:rsidP="005B5BD8">
      <w:pPr>
        <w:spacing w:after="0" w:line="240" w:lineRule="auto"/>
        <w:jc w:val="both"/>
        <w:rPr>
          <w:rFonts w:ascii="Times New Roman" w:eastAsia="Times New Roman" w:hAnsi="Times New Roman" w:cs="Times New Roman"/>
          <w:b/>
          <w:bCs/>
          <w:kern w:val="0"/>
          <w:lang w:val="en-GB" w:eastAsia="ro-MD"/>
          <w14:ligatures w14:val="none"/>
        </w:rPr>
      </w:pPr>
    </w:p>
    <w:p w14:paraId="3EBDFE04" w14:textId="22736069" w:rsidR="005B5BD8" w:rsidRPr="00E92BF4" w:rsidRDefault="005B5BD8" w:rsidP="005B5BD8">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b/>
          <w:bCs/>
          <w:kern w:val="0"/>
          <w:lang w:val="en-GB" w:eastAsia="ro-MD"/>
          <w14:ligatures w14:val="none"/>
        </w:rPr>
        <w:t>12</w:t>
      </w:r>
      <w:r w:rsidRPr="00E92BF4">
        <w:rPr>
          <w:rFonts w:ascii="Times New Roman" w:eastAsia="Times New Roman" w:hAnsi="Times New Roman" w:cs="Times New Roman"/>
          <w:b/>
          <w:bCs/>
          <w:kern w:val="0"/>
          <w:vertAlign w:val="superscript"/>
          <w:lang w:val="en-GB" w:eastAsia="ro-MD"/>
          <w14:ligatures w14:val="none"/>
        </w:rPr>
        <w:t>1</w:t>
      </w:r>
      <w:r w:rsidRPr="00E92BF4">
        <w:rPr>
          <w:rFonts w:ascii="Times New Roman" w:eastAsia="Times New Roman" w:hAnsi="Times New Roman" w:cs="Times New Roman"/>
          <w:b/>
          <w:bCs/>
          <w:kern w:val="0"/>
          <w:lang w:val="en-GB" w:eastAsia="ro-MD"/>
          <w14:ligatures w14:val="none"/>
        </w:rPr>
        <w:t>.</w:t>
      </w:r>
      <w:r w:rsidRPr="00E92BF4">
        <w:rPr>
          <w:rFonts w:ascii="Times New Roman" w:eastAsia="Times New Roman" w:hAnsi="Times New Roman" w:cs="Times New Roman"/>
          <w:kern w:val="0"/>
          <w:lang w:val="en-GB" w:eastAsia="ro-MD"/>
          <w14:ligatures w14:val="none"/>
        </w:rPr>
        <w:t xml:space="preserve"> </w:t>
      </w:r>
      <w:r w:rsidR="00EE3F00" w:rsidRPr="00E92BF4">
        <w:rPr>
          <w:rFonts w:ascii="Times New Roman" w:eastAsia="Times New Roman" w:hAnsi="Times New Roman" w:cs="Times New Roman"/>
          <w:kern w:val="0"/>
          <w:lang w:val="en-GB" w:eastAsia="ro-MD"/>
          <w14:ligatures w14:val="none"/>
        </w:rPr>
        <w:t xml:space="preserve">The applicant may submit a new application for the issuance of the </w:t>
      </w:r>
      <w:r w:rsidR="00590051" w:rsidRPr="00590051">
        <w:rPr>
          <w:rFonts w:ascii="Times New Roman" w:eastAsia="Times New Roman" w:hAnsi="Times New Roman" w:cs="Times New Roman"/>
          <w:kern w:val="0"/>
          <w:lang w:val="en-GB" w:eastAsia="ro-MD"/>
          <w14:ligatures w14:val="none"/>
        </w:rPr>
        <w:t xml:space="preserve">authorisation </w:t>
      </w:r>
      <w:r w:rsidR="00EE3F00" w:rsidRPr="00E92BF4">
        <w:rPr>
          <w:rFonts w:ascii="Times New Roman" w:eastAsia="Times New Roman" w:hAnsi="Times New Roman" w:cs="Times New Roman"/>
          <w:kern w:val="0"/>
          <w:lang w:val="en-GB" w:eastAsia="ro-MD"/>
          <w14:ligatures w14:val="none"/>
        </w:rPr>
        <w:t xml:space="preserve">after removing the circumstances that served as grounds for refusing to issue the </w:t>
      </w:r>
      <w:r w:rsidR="00590051" w:rsidRPr="00590051">
        <w:rPr>
          <w:rFonts w:ascii="Times New Roman" w:eastAsia="Times New Roman" w:hAnsi="Times New Roman" w:cs="Times New Roman"/>
          <w:kern w:val="0"/>
          <w:lang w:val="en-GB" w:eastAsia="ro-MD"/>
          <w14:ligatures w14:val="none"/>
        </w:rPr>
        <w:t>authorisation</w:t>
      </w:r>
      <w:r w:rsidR="00EE3F00" w:rsidRPr="00E92BF4">
        <w:rPr>
          <w:rFonts w:ascii="Times New Roman" w:eastAsia="Times New Roman" w:hAnsi="Times New Roman" w:cs="Times New Roman"/>
          <w:kern w:val="0"/>
          <w:lang w:val="en-GB" w:eastAsia="ro-MD"/>
          <w14:ligatures w14:val="none"/>
        </w:rPr>
        <w:t>.</w:t>
      </w:r>
    </w:p>
    <w:p w14:paraId="22B0CDB2" w14:textId="76BE03BA" w:rsidR="00EE3F00" w:rsidRPr="00E92BF4" w:rsidRDefault="00EE3F00" w:rsidP="00EE3F00">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12</w:t>
      </w:r>
      <w:r w:rsidRPr="00E92BF4">
        <w:rPr>
          <w:rFonts w:ascii="Times New Roman" w:hAnsi="Times New Roman" w:cs="Times New Roman"/>
          <w:i/>
          <w:iCs/>
          <w:color w:val="215E99" w:themeColor="text2" w:themeTint="BF"/>
          <w:sz w:val="22"/>
          <w:szCs w:val="22"/>
          <w:vertAlign w:val="superscript"/>
          <w:lang w:val="en-GB"/>
        </w:rPr>
        <w:t>1</w:t>
      </w:r>
      <w:r w:rsidRPr="00E92BF4">
        <w:rPr>
          <w:rFonts w:ascii="Times New Roman" w:hAnsi="Times New Roman" w:cs="Times New Roman"/>
          <w:i/>
          <w:iCs/>
          <w:color w:val="215E99" w:themeColor="text2" w:themeTint="BF"/>
          <w:sz w:val="22"/>
          <w:szCs w:val="22"/>
          <w:lang w:val="en-GB"/>
        </w:rPr>
        <w:t xml:space="preserve"> introduced by the NBM’s Decision No 240 of 30.11.2023, in force as of 20.12.2023]</w:t>
      </w:r>
    </w:p>
    <w:p w14:paraId="7906F52C" w14:textId="77777777" w:rsidR="005B5BD8" w:rsidRPr="00E92BF4" w:rsidRDefault="005B5BD8" w:rsidP="00EE3F00">
      <w:pPr>
        <w:spacing w:after="0" w:line="240" w:lineRule="auto"/>
        <w:jc w:val="both"/>
        <w:rPr>
          <w:rFonts w:ascii="Times New Roman" w:eastAsia="Times New Roman" w:hAnsi="Times New Roman" w:cs="Times New Roman"/>
          <w:kern w:val="0"/>
          <w:lang w:val="en-GB" w:eastAsia="ro-MD"/>
          <w14:ligatures w14:val="none"/>
        </w:rPr>
      </w:pPr>
    </w:p>
    <w:p w14:paraId="4C9E2941" w14:textId="3301F47B" w:rsidR="005B5BD8" w:rsidRPr="00E92BF4" w:rsidRDefault="00EE3F00" w:rsidP="005B5BD8">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b/>
          <w:bCs/>
          <w:kern w:val="0"/>
          <w:lang w:val="en-GB" w:eastAsia="ro-MD"/>
          <w14:ligatures w14:val="none"/>
        </w:rPr>
        <w:t>12</w:t>
      </w:r>
      <w:r w:rsidRPr="00E92BF4">
        <w:rPr>
          <w:rFonts w:ascii="Times New Roman" w:eastAsia="Times New Roman" w:hAnsi="Times New Roman" w:cs="Times New Roman"/>
          <w:b/>
          <w:bCs/>
          <w:kern w:val="0"/>
          <w:vertAlign w:val="superscript"/>
          <w:lang w:val="en-GB" w:eastAsia="ro-MD"/>
          <w14:ligatures w14:val="none"/>
        </w:rPr>
        <w:t>2</w:t>
      </w:r>
      <w:r w:rsidRPr="00E92BF4">
        <w:rPr>
          <w:rFonts w:ascii="Times New Roman" w:eastAsia="Times New Roman" w:hAnsi="Times New Roman" w:cs="Times New Roman"/>
          <w:b/>
          <w:bCs/>
          <w:kern w:val="0"/>
          <w:lang w:val="en-GB" w:eastAsia="ro-MD"/>
          <w14:ligatures w14:val="none"/>
        </w:rPr>
        <w:t>.</w:t>
      </w:r>
      <w:r w:rsidRPr="00E92BF4">
        <w:rPr>
          <w:rFonts w:ascii="Times New Roman" w:eastAsia="Times New Roman" w:hAnsi="Times New Roman" w:cs="Times New Roman"/>
          <w:kern w:val="0"/>
          <w:lang w:val="en-GB" w:eastAsia="ro-MD"/>
          <w14:ligatures w14:val="none"/>
        </w:rPr>
        <w:t xml:space="preserve"> The National Bank of Moldova shall hand over or send the </w:t>
      </w:r>
      <w:r w:rsidR="00590051" w:rsidRPr="00590051">
        <w:rPr>
          <w:rFonts w:ascii="Times New Roman" w:eastAsia="Times New Roman" w:hAnsi="Times New Roman" w:cs="Times New Roman"/>
          <w:kern w:val="0"/>
          <w:lang w:val="en-GB" w:eastAsia="ro-MD"/>
          <w14:ligatures w14:val="none"/>
        </w:rPr>
        <w:t xml:space="preserve">authorisation </w:t>
      </w:r>
      <w:r w:rsidRPr="00E92BF4">
        <w:rPr>
          <w:rFonts w:ascii="Times New Roman" w:eastAsia="Times New Roman" w:hAnsi="Times New Roman" w:cs="Times New Roman"/>
          <w:kern w:val="0"/>
          <w:lang w:val="en-GB" w:eastAsia="ro-MD"/>
          <w14:ligatures w14:val="none"/>
        </w:rPr>
        <w:t>to the applicant/</w:t>
      </w:r>
      <w:r w:rsidR="00B17185">
        <w:rPr>
          <w:rFonts w:ascii="Times New Roman" w:eastAsia="Times New Roman" w:hAnsi="Times New Roman" w:cs="Times New Roman"/>
          <w:kern w:val="0"/>
          <w:lang w:val="en-GB" w:eastAsia="ro-MD"/>
          <w14:ligatures w14:val="none"/>
        </w:rPr>
        <w:t>his</w:t>
      </w:r>
      <w:r w:rsidR="00B17185" w:rsidRPr="00E92BF4">
        <w:rPr>
          <w:rFonts w:ascii="Times New Roman" w:eastAsia="Times New Roman" w:hAnsi="Times New Roman" w:cs="Times New Roman"/>
          <w:kern w:val="0"/>
          <w:lang w:val="en-GB" w:eastAsia="ro-MD"/>
          <w14:ligatures w14:val="none"/>
        </w:rPr>
        <w:t xml:space="preserve"> </w:t>
      </w:r>
      <w:r w:rsidR="00590051">
        <w:rPr>
          <w:rFonts w:ascii="Times New Roman" w:eastAsia="Times New Roman" w:hAnsi="Times New Roman" w:cs="Times New Roman"/>
          <w:kern w:val="0"/>
          <w:lang w:val="en-GB" w:eastAsia="ro-MD"/>
          <w14:ligatures w14:val="none"/>
        </w:rPr>
        <w:t>authorised</w:t>
      </w:r>
      <w:r w:rsidR="00590051" w:rsidRPr="00E92BF4">
        <w:rPr>
          <w:rFonts w:ascii="Times New Roman" w:eastAsia="Times New Roman" w:hAnsi="Times New Roman" w:cs="Times New Roman"/>
          <w:kern w:val="0"/>
          <w:lang w:val="en-GB" w:eastAsia="ro-MD"/>
          <w14:ligatures w14:val="none"/>
        </w:rPr>
        <w:t xml:space="preserve"> </w:t>
      </w:r>
      <w:r w:rsidRPr="00E92BF4">
        <w:rPr>
          <w:rFonts w:ascii="Times New Roman" w:eastAsia="Times New Roman" w:hAnsi="Times New Roman" w:cs="Times New Roman"/>
          <w:kern w:val="0"/>
          <w:lang w:val="en-GB" w:eastAsia="ro-MD"/>
          <w14:ligatures w14:val="none"/>
        </w:rPr>
        <w:t>representative in accordance with the procedures specified in Article 11</w:t>
      </w:r>
      <w:r w:rsidRPr="00E92BF4">
        <w:rPr>
          <w:rFonts w:ascii="Times New Roman" w:eastAsia="Times New Roman" w:hAnsi="Times New Roman" w:cs="Times New Roman"/>
          <w:kern w:val="0"/>
          <w:vertAlign w:val="superscript"/>
          <w:lang w:val="en-GB" w:eastAsia="ro-MD"/>
          <w14:ligatures w14:val="none"/>
        </w:rPr>
        <w:t>2</w:t>
      </w:r>
      <w:r w:rsidR="00703C44" w:rsidRPr="00E92BF4">
        <w:rPr>
          <w:rFonts w:ascii="Times New Roman" w:eastAsia="Times New Roman" w:hAnsi="Times New Roman" w:cs="Times New Roman"/>
          <w:kern w:val="0"/>
          <w:vertAlign w:val="superscript"/>
          <w:lang w:val="en-GB" w:eastAsia="ro-MD"/>
          <w14:ligatures w14:val="none"/>
        </w:rPr>
        <w:t xml:space="preserve"> </w:t>
      </w:r>
      <w:r w:rsidR="00EB2C3E">
        <w:rPr>
          <w:rFonts w:ascii="Times New Roman" w:eastAsia="Times New Roman" w:hAnsi="Times New Roman" w:cs="Times New Roman"/>
          <w:kern w:val="0"/>
          <w:lang w:val="en-GB" w:eastAsia="ro-MD"/>
          <w14:ligatures w14:val="none"/>
        </w:rPr>
        <w:t xml:space="preserve">paragraph </w:t>
      </w:r>
      <w:r w:rsidRPr="00E92BF4">
        <w:rPr>
          <w:rFonts w:ascii="Times New Roman" w:eastAsia="Times New Roman" w:hAnsi="Times New Roman" w:cs="Times New Roman"/>
          <w:kern w:val="0"/>
          <w:lang w:val="en-GB" w:eastAsia="ro-MD"/>
          <w14:ligatures w14:val="none"/>
        </w:rPr>
        <w:t xml:space="preserve">(1) </w:t>
      </w:r>
      <w:r w:rsidR="00EB2C3E">
        <w:rPr>
          <w:rFonts w:ascii="Times New Roman" w:eastAsia="Times New Roman" w:hAnsi="Times New Roman" w:cs="Times New Roman"/>
          <w:kern w:val="0"/>
          <w:lang w:val="en-GB" w:eastAsia="ro-MD"/>
          <w14:ligatures w14:val="none"/>
        </w:rPr>
        <w:t>letter</w:t>
      </w:r>
      <w:r w:rsidR="003106F9">
        <w:rPr>
          <w:rFonts w:ascii="Times New Roman" w:eastAsia="Times New Roman" w:hAnsi="Times New Roman" w:cs="Times New Roman"/>
          <w:kern w:val="0"/>
          <w:lang w:val="en-GB" w:eastAsia="ro-MD"/>
          <w14:ligatures w14:val="none"/>
        </w:rPr>
        <w:t>s</w:t>
      </w:r>
      <w:r w:rsidR="00EB2C3E">
        <w:rPr>
          <w:rFonts w:ascii="Times New Roman" w:eastAsia="Times New Roman" w:hAnsi="Times New Roman" w:cs="Times New Roman"/>
          <w:kern w:val="0"/>
          <w:lang w:val="en-GB" w:eastAsia="ro-MD"/>
          <w14:ligatures w14:val="none"/>
        </w:rPr>
        <w:t xml:space="preserve"> </w:t>
      </w:r>
      <w:r w:rsidRPr="00E92BF4">
        <w:rPr>
          <w:rFonts w:ascii="Times New Roman" w:eastAsia="Times New Roman" w:hAnsi="Times New Roman" w:cs="Times New Roman"/>
          <w:kern w:val="0"/>
          <w:lang w:val="en-GB" w:eastAsia="ro-MD"/>
          <w14:ligatures w14:val="none"/>
        </w:rPr>
        <w:t>a)-c) of Law No 548/1995 on the National Bank of Moldova.</w:t>
      </w:r>
    </w:p>
    <w:p w14:paraId="508F75A7" w14:textId="0AC7D9AE" w:rsidR="00EE3F00" w:rsidRPr="00E92BF4" w:rsidRDefault="00EE3F00" w:rsidP="00EE3F00">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12</w:t>
      </w:r>
      <w:r w:rsidRPr="00E92BF4">
        <w:rPr>
          <w:rFonts w:ascii="Times New Roman" w:hAnsi="Times New Roman" w:cs="Times New Roman"/>
          <w:i/>
          <w:iCs/>
          <w:color w:val="215E99" w:themeColor="text2" w:themeTint="BF"/>
          <w:sz w:val="22"/>
          <w:szCs w:val="22"/>
          <w:vertAlign w:val="superscript"/>
          <w:lang w:val="en-GB"/>
        </w:rPr>
        <w:t>2</w:t>
      </w:r>
      <w:r w:rsidRPr="00E92BF4">
        <w:rPr>
          <w:rFonts w:ascii="Times New Roman" w:hAnsi="Times New Roman" w:cs="Times New Roman"/>
          <w:i/>
          <w:iCs/>
          <w:color w:val="215E99" w:themeColor="text2" w:themeTint="BF"/>
          <w:sz w:val="22"/>
          <w:szCs w:val="22"/>
          <w:lang w:val="en-GB"/>
        </w:rPr>
        <w:t xml:space="preserve"> introduced by the NBM’s Decision No 240 of 30.11.2023, in force as of 20.12.2023]</w:t>
      </w:r>
    </w:p>
    <w:p w14:paraId="5232C8AA" w14:textId="77777777" w:rsidR="005B5BD8" w:rsidRPr="00E92BF4" w:rsidRDefault="005B5BD8" w:rsidP="00EE3F00">
      <w:pPr>
        <w:spacing w:after="0" w:line="240" w:lineRule="auto"/>
        <w:jc w:val="both"/>
        <w:rPr>
          <w:rFonts w:ascii="Times New Roman" w:eastAsia="Times New Roman" w:hAnsi="Times New Roman" w:cs="Times New Roman"/>
          <w:kern w:val="0"/>
          <w:lang w:val="en-GB" w:eastAsia="ro-MD"/>
          <w14:ligatures w14:val="none"/>
        </w:rPr>
      </w:pPr>
    </w:p>
    <w:p w14:paraId="54E994D0" w14:textId="24F7358D" w:rsidR="00EE3F00" w:rsidRPr="00E92BF4" w:rsidRDefault="00833C3C" w:rsidP="00EE3F00">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hAnsi="Times New Roman" w:cs="Times New Roman"/>
          <w:b/>
          <w:bCs/>
          <w:lang w:val="en-GB"/>
        </w:rPr>
        <w:t>13</w:t>
      </w:r>
      <w:r w:rsidRPr="00E92BF4">
        <w:rPr>
          <w:rFonts w:ascii="Times New Roman" w:hAnsi="Times New Roman" w:cs="Times New Roman"/>
          <w:lang w:val="en-GB"/>
        </w:rPr>
        <w:t xml:space="preserve">. The validity term of the NBM </w:t>
      </w:r>
      <w:r w:rsidR="00590051" w:rsidRPr="00590051">
        <w:rPr>
          <w:rFonts w:ascii="Times New Roman" w:hAnsi="Times New Roman" w:cs="Times New Roman"/>
          <w:lang w:val="en-GB"/>
        </w:rPr>
        <w:t xml:space="preserve">authorisation </w:t>
      </w:r>
      <w:r w:rsidRPr="00E92BF4">
        <w:rPr>
          <w:rFonts w:ascii="Times New Roman" w:hAnsi="Times New Roman" w:cs="Times New Roman"/>
          <w:lang w:val="en-GB"/>
        </w:rPr>
        <w:t xml:space="preserve">is unlimited, unless the </w:t>
      </w:r>
      <w:r w:rsidR="00590051" w:rsidRPr="00590051">
        <w:rPr>
          <w:rFonts w:ascii="Times New Roman" w:hAnsi="Times New Roman" w:cs="Times New Roman"/>
          <w:lang w:val="en-GB"/>
        </w:rPr>
        <w:t xml:space="preserve">authorisation </w:t>
      </w:r>
      <w:r w:rsidRPr="00E92BF4">
        <w:rPr>
          <w:rFonts w:ascii="Times New Roman" w:hAnsi="Times New Roman" w:cs="Times New Roman"/>
          <w:lang w:val="en-GB"/>
        </w:rPr>
        <w:t>stipulates otherwise</w:t>
      </w:r>
      <w:r w:rsidR="005B5BD8" w:rsidRPr="00E92BF4">
        <w:rPr>
          <w:rFonts w:ascii="Times New Roman" w:hAnsi="Times New Roman" w:cs="Times New Roman"/>
          <w:lang w:val="en-GB"/>
        </w:rPr>
        <w:t>.</w:t>
      </w:r>
    </w:p>
    <w:p w14:paraId="0D759B1A" w14:textId="77777777" w:rsidR="00EE3F00" w:rsidRPr="00E92BF4" w:rsidRDefault="00EE3F00" w:rsidP="00EE3F00">
      <w:pPr>
        <w:spacing w:after="0" w:line="240" w:lineRule="auto"/>
        <w:ind w:firstLine="567"/>
        <w:jc w:val="both"/>
        <w:rPr>
          <w:rFonts w:ascii="Times New Roman" w:eastAsia="Times New Roman" w:hAnsi="Times New Roman" w:cs="Times New Roman"/>
          <w:kern w:val="0"/>
          <w:lang w:val="en-GB" w:eastAsia="ro-MD"/>
          <w14:ligatures w14:val="none"/>
        </w:rPr>
      </w:pPr>
    </w:p>
    <w:p w14:paraId="1C51AC07" w14:textId="517310B1" w:rsidR="00EE3F00" w:rsidRPr="00E92BF4" w:rsidRDefault="00EE3F00" w:rsidP="00EE3F00">
      <w:pPr>
        <w:spacing w:after="0" w:line="240" w:lineRule="auto"/>
        <w:ind w:firstLine="567"/>
        <w:jc w:val="both"/>
        <w:rPr>
          <w:rFonts w:ascii="Times New Roman" w:hAnsi="Times New Roman" w:cs="Times New Roman"/>
          <w:lang w:val="en-GB"/>
        </w:rPr>
      </w:pPr>
      <w:r w:rsidRPr="00E92BF4">
        <w:rPr>
          <w:rFonts w:ascii="Times New Roman" w:hAnsi="Times New Roman" w:cs="Times New Roman"/>
          <w:b/>
          <w:bCs/>
          <w:lang w:val="en-GB"/>
        </w:rPr>
        <w:t>13</w:t>
      </w:r>
      <w:r w:rsidRPr="00E92BF4">
        <w:rPr>
          <w:rFonts w:ascii="Times New Roman" w:hAnsi="Times New Roman" w:cs="Times New Roman"/>
          <w:b/>
          <w:bCs/>
          <w:vertAlign w:val="superscript"/>
          <w:lang w:val="en-GB"/>
        </w:rPr>
        <w:t>1</w:t>
      </w:r>
      <w:r w:rsidRPr="00E92BF4">
        <w:rPr>
          <w:rFonts w:ascii="Times New Roman" w:hAnsi="Times New Roman" w:cs="Times New Roman"/>
          <w:lang w:val="en-GB"/>
        </w:rPr>
        <w:t xml:space="preserve">. In case of loss or damage of the </w:t>
      </w:r>
      <w:r w:rsidR="00590051" w:rsidRPr="00590051">
        <w:rPr>
          <w:rFonts w:ascii="Times New Roman" w:hAnsi="Times New Roman" w:cs="Times New Roman"/>
          <w:lang w:val="en-GB"/>
        </w:rPr>
        <w:t xml:space="preserve">authorisation </w:t>
      </w:r>
      <w:r w:rsidRPr="00E92BF4">
        <w:rPr>
          <w:rFonts w:ascii="Times New Roman" w:hAnsi="Times New Roman" w:cs="Times New Roman"/>
          <w:lang w:val="en-GB"/>
        </w:rPr>
        <w:t xml:space="preserve">for the export of funds from the Republic of Moldova, the holder thereof is entitled to submit to the National Bank of Moldova a request for the issuance of a duplicate </w:t>
      </w:r>
      <w:r w:rsidR="00590051" w:rsidRPr="00590051">
        <w:rPr>
          <w:rFonts w:ascii="Times New Roman" w:hAnsi="Times New Roman" w:cs="Times New Roman"/>
          <w:lang w:val="en-GB"/>
        </w:rPr>
        <w:t>authorisation</w:t>
      </w:r>
      <w:r w:rsidRPr="00E92BF4">
        <w:rPr>
          <w:rFonts w:ascii="Times New Roman" w:hAnsi="Times New Roman" w:cs="Times New Roman"/>
          <w:lang w:val="en-GB"/>
        </w:rPr>
        <w:t xml:space="preserve">. The request may be submitted in paper or electronic form. In the event of a damaged </w:t>
      </w:r>
      <w:r w:rsidR="00590051" w:rsidRPr="00590051">
        <w:rPr>
          <w:rFonts w:ascii="Times New Roman" w:hAnsi="Times New Roman" w:cs="Times New Roman"/>
          <w:lang w:val="en-GB"/>
        </w:rPr>
        <w:t>authorisation</w:t>
      </w:r>
      <w:r w:rsidRPr="00E92BF4">
        <w:rPr>
          <w:rFonts w:ascii="Times New Roman" w:hAnsi="Times New Roman" w:cs="Times New Roman"/>
          <w:lang w:val="en-GB"/>
        </w:rPr>
        <w:t xml:space="preserve">, the original damaged </w:t>
      </w:r>
      <w:r w:rsidR="00590051" w:rsidRPr="00590051">
        <w:rPr>
          <w:rFonts w:ascii="Times New Roman" w:hAnsi="Times New Roman" w:cs="Times New Roman"/>
          <w:lang w:val="en-GB"/>
        </w:rPr>
        <w:t xml:space="preserve">authorisation </w:t>
      </w:r>
      <w:r w:rsidRPr="00E92BF4">
        <w:rPr>
          <w:rFonts w:ascii="Times New Roman" w:hAnsi="Times New Roman" w:cs="Times New Roman"/>
          <w:lang w:val="en-GB"/>
        </w:rPr>
        <w:t xml:space="preserve">shall be attached to the paper application, and a copy of the damaged </w:t>
      </w:r>
      <w:r w:rsidR="00590051" w:rsidRPr="00590051">
        <w:rPr>
          <w:rFonts w:ascii="Times New Roman" w:hAnsi="Times New Roman" w:cs="Times New Roman"/>
          <w:lang w:val="en-GB"/>
        </w:rPr>
        <w:t xml:space="preserve">authorisation </w:t>
      </w:r>
      <w:r w:rsidRPr="00E92BF4">
        <w:rPr>
          <w:rFonts w:ascii="Times New Roman" w:hAnsi="Times New Roman" w:cs="Times New Roman"/>
          <w:lang w:val="en-GB"/>
        </w:rPr>
        <w:t xml:space="preserve">shall be attached to the electronic </w:t>
      </w:r>
      <w:r w:rsidRPr="00E92BF4">
        <w:rPr>
          <w:rFonts w:ascii="Times New Roman" w:hAnsi="Times New Roman" w:cs="Times New Roman"/>
          <w:lang w:val="en-GB"/>
        </w:rPr>
        <w:lastRenderedPageBreak/>
        <w:t xml:space="preserve">application, the original of which shall be submitted to the National Bank of Moldova upon issuance of the duplicate </w:t>
      </w:r>
      <w:r w:rsidR="00590051" w:rsidRPr="00590051">
        <w:rPr>
          <w:rFonts w:ascii="Times New Roman" w:hAnsi="Times New Roman" w:cs="Times New Roman"/>
          <w:lang w:val="en-GB"/>
        </w:rPr>
        <w:t xml:space="preserve">authorisation </w:t>
      </w:r>
      <w:r w:rsidRPr="00E92BF4">
        <w:rPr>
          <w:rFonts w:ascii="Times New Roman" w:hAnsi="Times New Roman" w:cs="Times New Roman"/>
          <w:lang w:val="en-GB"/>
        </w:rPr>
        <w:t>in accordance with paragraph 13</w:t>
      </w:r>
      <w:r w:rsidRPr="00E92BF4">
        <w:rPr>
          <w:rFonts w:ascii="Times New Roman" w:hAnsi="Times New Roman" w:cs="Times New Roman"/>
          <w:vertAlign w:val="superscript"/>
          <w:lang w:val="en-GB"/>
        </w:rPr>
        <w:t>4</w:t>
      </w:r>
      <w:r w:rsidRPr="00E92BF4">
        <w:rPr>
          <w:rFonts w:ascii="Times New Roman" w:hAnsi="Times New Roman" w:cs="Times New Roman"/>
          <w:lang w:val="en-GB"/>
        </w:rPr>
        <w:t>.</w:t>
      </w:r>
    </w:p>
    <w:p w14:paraId="52087A45" w14:textId="272F2219" w:rsidR="00EE3F00" w:rsidRPr="00E92BF4" w:rsidRDefault="00EE3F00" w:rsidP="00EE3F00">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hAnsi="Times New Roman" w:cs="Times New Roman"/>
          <w:lang w:val="en-GB"/>
        </w:rPr>
        <w:t xml:space="preserve">In the case of a lost </w:t>
      </w:r>
      <w:r w:rsidR="00590051" w:rsidRPr="00590051">
        <w:rPr>
          <w:rFonts w:ascii="Times New Roman" w:hAnsi="Times New Roman" w:cs="Times New Roman"/>
          <w:lang w:val="en-GB"/>
        </w:rPr>
        <w:t>authorisation</w:t>
      </w:r>
      <w:r w:rsidRPr="00E92BF4">
        <w:rPr>
          <w:rFonts w:ascii="Times New Roman" w:hAnsi="Times New Roman" w:cs="Times New Roman"/>
          <w:lang w:val="en-GB"/>
        </w:rPr>
        <w:t xml:space="preserve">, the following text shall be included in the application for the issuance of a duplicate: "I hereby declare on my own responsibility that I have lost the NBM </w:t>
      </w:r>
      <w:r w:rsidR="00590051" w:rsidRPr="00590051">
        <w:rPr>
          <w:rFonts w:ascii="Times New Roman" w:hAnsi="Times New Roman" w:cs="Times New Roman"/>
          <w:lang w:val="en-GB"/>
        </w:rPr>
        <w:t xml:space="preserve">authorisation </w:t>
      </w:r>
      <w:r w:rsidRPr="00E92BF4">
        <w:rPr>
          <w:rFonts w:ascii="Times New Roman" w:hAnsi="Times New Roman" w:cs="Times New Roman"/>
          <w:lang w:val="en-GB"/>
        </w:rPr>
        <w:t>No____ issued on __________ and have not used it to export funds from the Republic of Moldova, for which I sign.".</w:t>
      </w:r>
    </w:p>
    <w:p w14:paraId="726A4FB6" w14:textId="2AB3BC4A" w:rsidR="0042498C" w:rsidRPr="00E92BF4" w:rsidRDefault="0042498C" w:rsidP="0042498C">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13</w:t>
      </w:r>
      <w:r w:rsidRPr="00E92BF4">
        <w:rPr>
          <w:rFonts w:ascii="Times New Roman" w:hAnsi="Times New Roman" w:cs="Times New Roman"/>
          <w:i/>
          <w:iCs/>
          <w:color w:val="215E99" w:themeColor="text2" w:themeTint="BF"/>
          <w:sz w:val="22"/>
          <w:szCs w:val="22"/>
          <w:vertAlign w:val="superscript"/>
          <w:lang w:val="en-GB"/>
        </w:rPr>
        <w:t>1</w:t>
      </w:r>
      <w:r w:rsidRPr="00E92BF4">
        <w:rPr>
          <w:rFonts w:ascii="Times New Roman" w:hAnsi="Times New Roman" w:cs="Times New Roman"/>
          <w:i/>
          <w:iCs/>
          <w:color w:val="215E99" w:themeColor="text2" w:themeTint="BF"/>
          <w:sz w:val="22"/>
          <w:szCs w:val="22"/>
          <w:lang w:val="en-GB"/>
        </w:rPr>
        <w:t xml:space="preserve"> introduced by the NBM’s Decision No 240 of 30.11.2023, in force as of 20.12.2023]</w:t>
      </w:r>
    </w:p>
    <w:p w14:paraId="6FBB43D8" w14:textId="77777777" w:rsidR="00EE3F00" w:rsidRPr="00E92BF4" w:rsidRDefault="00EE3F00" w:rsidP="00EE3F00">
      <w:pPr>
        <w:spacing w:after="0" w:line="240" w:lineRule="auto"/>
        <w:ind w:firstLine="567"/>
        <w:jc w:val="both"/>
        <w:rPr>
          <w:rFonts w:ascii="Times New Roman" w:eastAsia="Times New Roman" w:hAnsi="Times New Roman" w:cs="Times New Roman"/>
          <w:kern w:val="0"/>
          <w:lang w:val="en-GB" w:eastAsia="ro-MD"/>
          <w14:ligatures w14:val="none"/>
        </w:rPr>
      </w:pPr>
    </w:p>
    <w:p w14:paraId="068EF461" w14:textId="4FD5939A" w:rsidR="0042498C" w:rsidRPr="00E92BF4" w:rsidRDefault="0042498C" w:rsidP="00EE3F00">
      <w:pPr>
        <w:spacing w:after="0" w:line="240" w:lineRule="auto"/>
        <w:ind w:firstLine="567"/>
        <w:jc w:val="both"/>
        <w:rPr>
          <w:rFonts w:ascii="Times New Roman" w:hAnsi="Times New Roman" w:cs="Times New Roman"/>
          <w:lang w:val="en-GB"/>
        </w:rPr>
      </w:pPr>
      <w:r w:rsidRPr="00E92BF4">
        <w:rPr>
          <w:rFonts w:ascii="Times New Roman" w:hAnsi="Times New Roman" w:cs="Times New Roman"/>
          <w:b/>
          <w:bCs/>
          <w:lang w:val="en-GB"/>
        </w:rPr>
        <w:t>13</w:t>
      </w:r>
      <w:r w:rsidRPr="00E92BF4">
        <w:rPr>
          <w:rFonts w:ascii="Times New Roman" w:hAnsi="Times New Roman" w:cs="Times New Roman"/>
          <w:b/>
          <w:bCs/>
          <w:vertAlign w:val="superscript"/>
          <w:lang w:val="en-GB"/>
        </w:rPr>
        <w:t>2</w:t>
      </w:r>
      <w:r w:rsidRPr="00E92BF4">
        <w:rPr>
          <w:rFonts w:ascii="Times New Roman" w:hAnsi="Times New Roman" w:cs="Times New Roman"/>
          <w:lang w:val="en-GB"/>
        </w:rPr>
        <w:t xml:space="preserve">. In the event of a duplicate </w:t>
      </w:r>
      <w:r w:rsidR="00590051" w:rsidRPr="00590051">
        <w:rPr>
          <w:rFonts w:ascii="Times New Roman" w:hAnsi="Times New Roman" w:cs="Times New Roman"/>
          <w:lang w:val="en-GB"/>
        </w:rPr>
        <w:t xml:space="preserve">authorisation </w:t>
      </w:r>
      <w:r w:rsidRPr="00E92BF4">
        <w:rPr>
          <w:rFonts w:ascii="Times New Roman" w:hAnsi="Times New Roman" w:cs="Times New Roman"/>
          <w:lang w:val="en-GB"/>
        </w:rPr>
        <w:t xml:space="preserve">being issued, the lost or damaged </w:t>
      </w:r>
      <w:r w:rsidR="00590051" w:rsidRPr="00590051">
        <w:rPr>
          <w:rFonts w:ascii="Times New Roman" w:hAnsi="Times New Roman" w:cs="Times New Roman"/>
          <w:lang w:val="en-GB"/>
        </w:rPr>
        <w:t xml:space="preserve">authorisation </w:t>
      </w:r>
      <w:r w:rsidRPr="00E92BF4">
        <w:rPr>
          <w:rFonts w:ascii="Times New Roman" w:hAnsi="Times New Roman" w:cs="Times New Roman"/>
          <w:lang w:val="en-GB"/>
        </w:rPr>
        <w:t>shall cease to be valid.</w:t>
      </w:r>
    </w:p>
    <w:p w14:paraId="6F016E3C" w14:textId="345D6D62" w:rsidR="0042498C" w:rsidRPr="00E92BF4" w:rsidRDefault="0042498C" w:rsidP="0042498C">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13</w:t>
      </w:r>
      <w:r w:rsidRPr="00E92BF4">
        <w:rPr>
          <w:rFonts w:ascii="Times New Roman" w:hAnsi="Times New Roman" w:cs="Times New Roman"/>
          <w:i/>
          <w:iCs/>
          <w:color w:val="215E99" w:themeColor="text2" w:themeTint="BF"/>
          <w:sz w:val="22"/>
          <w:szCs w:val="22"/>
          <w:vertAlign w:val="superscript"/>
          <w:lang w:val="en-GB"/>
        </w:rPr>
        <w:t>2</w:t>
      </w:r>
      <w:r w:rsidRPr="00E92BF4">
        <w:rPr>
          <w:rFonts w:ascii="Times New Roman" w:hAnsi="Times New Roman" w:cs="Times New Roman"/>
          <w:i/>
          <w:iCs/>
          <w:color w:val="215E99" w:themeColor="text2" w:themeTint="BF"/>
          <w:sz w:val="22"/>
          <w:szCs w:val="22"/>
          <w:lang w:val="en-GB"/>
        </w:rPr>
        <w:t xml:space="preserve"> introduced by the NBM’s Decision No 240 of 30.11.2023, in force as of 20.12.2023]</w:t>
      </w:r>
    </w:p>
    <w:p w14:paraId="7D0541E6" w14:textId="77777777" w:rsidR="0042498C" w:rsidRPr="00E92BF4" w:rsidRDefault="0042498C" w:rsidP="00EE3F00">
      <w:pPr>
        <w:spacing w:after="0" w:line="240" w:lineRule="auto"/>
        <w:ind w:firstLine="567"/>
        <w:jc w:val="both"/>
        <w:rPr>
          <w:rFonts w:ascii="Times New Roman" w:hAnsi="Times New Roman" w:cs="Times New Roman"/>
          <w:lang w:val="en-GB"/>
        </w:rPr>
      </w:pPr>
    </w:p>
    <w:p w14:paraId="11B8F66F" w14:textId="57805EF7" w:rsidR="0042498C" w:rsidRPr="00E92BF4" w:rsidRDefault="0042498C" w:rsidP="00EE3F00">
      <w:pPr>
        <w:spacing w:after="0" w:line="240" w:lineRule="auto"/>
        <w:ind w:firstLine="567"/>
        <w:jc w:val="both"/>
        <w:rPr>
          <w:rFonts w:ascii="Times New Roman" w:hAnsi="Times New Roman" w:cs="Times New Roman"/>
          <w:lang w:val="en-GB"/>
        </w:rPr>
      </w:pPr>
      <w:r w:rsidRPr="00E92BF4">
        <w:rPr>
          <w:rFonts w:ascii="Times New Roman" w:hAnsi="Times New Roman" w:cs="Times New Roman"/>
          <w:b/>
          <w:bCs/>
          <w:lang w:val="en-GB"/>
        </w:rPr>
        <w:t>13</w:t>
      </w:r>
      <w:r w:rsidRPr="00E92BF4">
        <w:rPr>
          <w:rFonts w:ascii="Times New Roman" w:hAnsi="Times New Roman" w:cs="Times New Roman"/>
          <w:b/>
          <w:bCs/>
          <w:vertAlign w:val="superscript"/>
          <w:lang w:val="en-GB"/>
        </w:rPr>
        <w:t>3</w:t>
      </w:r>
      <w:r w:rsidRPr="00E92BF4">
        <w:rPr>
          <w:rFonts w:ascii="Times New Roman" w:hAnsi="Times New Roman" w:cs="Times New Roman"/>
          <w:lang w:val="en-GB"/>
        </w:rPr>
        <w:t xml:space="preserve">. The National Bank of Moldova shall issue the duplicate </w:t>
      </w:r>
      <w:r w:rsidR="00590051" w:rsidRPr="00590051">
        <w:rPr>
          <w:rFonts w:ascii="Times New Roman" w:hAnsi="Times New Roman" w:cs="Times New Roman"/>
          <w:lang w:val="en-GB"/>
        </w:rPr>
        <w:t xml:space="preserve">authorisation </w:t>
      </w:r>
      <w:r w:rsidRPr="00E92BF4">
        <w:rPr>
          <w:rFonts w:ascii="Times New Roman" w:hAnsi="Times New Roman" w:cs="Times New Roman"/>
          <w:lang w:val="en-GB"/>
        </w:rPr>
        <w:t xml:space="preserve">within 5 working days from the date of submission of the application for the issuance of the duplicate </w:t>
      </w:r>
      <w:r w:rsidR="00590051" w:rsidRPr="00590051">
        <w:rPr>
          <w:rFonts w:ascii="Times New Roman" w:hAnsi="Times New Roman" w:cs="Times New Roman"/>
          <w:lang w:val="en-GB"/>
        </w:rPr>
        <w:t>authorisation</w:t>
      </w:r>
      <w:r w:rsidRPr="00E92BF4">
        <w:rPr>
          <w:rFonts w:ascii="Times New Roman" w:hAnsi="Times New Roman" w:cs="Times New Roman"/>
          <w:lang w:val="en-GB"/>
        </w:rPr>
        <w:t>.</w:t>
      </w:r>
    </w:p>
    <w:p w14:paraId="1D27EDB6" w14:textId="72C80152" w:rsidR="0042498C" w:rsidRPr="00E92BF4" w:rsidRDefault="0042498C" w:rsidP="0042498C">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13</w:t>
      </w:r>
      <w:r w:rsidR="00745723">
        <w:rPr>
          <w:rFonts w:ascii="Times New Roman" w:hAnsi="Times New Roman" w:cs="Times New Roman"/>
          <w:i/>
          <w:iCs/>
          <w:color w:val="215E99" w:themeColor="text2" w:themeTint="BF"/>
          <w:sz w:val="22"/>
          <w:szCs w:val="22"/>
          <w:vertAlign w:val="superscript"/>
          <w:lang w:val="en-GB"/>
        </w:rPr>
        <w:t>3</w:t>
      </w:r>
      <w:r w:rsidRPr="00E92BF4">
        <w:rPr>
          <w:rFonts w:ascii="Times New Roman" w:hAnsi="Times New Roman" w:cs="Times New Roman"/>
          <w:i/>
          <w:iCs/>
          <w:color w:val="215E99" w:themeColor="text2" w:themeTint="BF"/>
          <w:sz w:val="22"/>
          <w:szCs w:val="22"/>
          <w:lang w:val="en-GB"/>
        </w:rPr>
        <w:t xml:space="preserve"> introduced by the NBM’s Decision No 240 of 30.11.2023, in force as of 20.12.2023]</w:t>
      </w:r>
    </w:p>
    <w:p w14:paraId="20D7794F" w14:textId="77777777" w:rsidR="0042498C" w:rsidRPr="00E92BF4" w:rsidRDefault="0042498C" w:rsidP="00EE3F00">
      <w:pPr>
        <w:spacing w:after="0" w:line="240" w:lineRule="auto"/>
        <w:ind w:firstLine="567"/>
        <w:jc w:val="both"/>
        <w:rPr>
          <w:rFonts w:ascii="Times New Roman" w:hAnsi="Times New Roman" w:cs="Times New Roman"/>
          <w:lang w:val="en-GB"/>
        </w:rPr>
      </w:pPr>
    </w:p>
    <w:p w14:paraId="1BB44314" w14:textId="7DE78D96" w:rsidR="0042498C" w:rsidRPr="00E92BF4" w:rsidRDefault="0042498C" w:rsidP="00EE3F00">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hAnsi="Times New Roman" w:cs="Times New Roman"/>
          <w:b/>
          <w:bCs/>
          <w:lang w:val="en-GB"/>
        </w:rPr>
        <w:t>13</w:t>
      </w:r>
      <w:r w:rsidRPr="00E92BF4">
        <w:rPr>
          <w:rFonts w:ascii="Times New Roman" w:hAnsi="Times New Roman" w:cs="Times New Roman"/>
          <w:b/>
          <w:bCs/>
          <w:vertAlign w:val="superscript"/>
          <w:lang w:val="en-GB"/>
        </w:rPr>
        <w:t>4</w:t>
      </w:r>
      <w:r w:rsidRPr="00E92BF4">
        <w:rPr>
          <w:rFonts w:ascii="Times New Roman" w:hAnsi="Times New Roman" w:cs="Times New Roman"/>
          <w:lang w:val="en-GB"/>
        </w:rPr>
        <w:t xml:space="preserve">. The issuance of a duplicate NBM </w:t>
      </w:r>
      <w:r w:rsidR="00590051" w:rsidRPr="00590051">
        <w:rPr>
          <w:rFonts w:ascii="Times New Roman" w:hAnsi="Times New Roman" w:cs="Times New Roman"/>
          <w:lang w:val="en-GB"/>
        </w:rPr>
        <w:t xml:space="preserve">authorisation </w:t>
      </w:r>
      <w:r w:rsidRPr="00E92BF4">
        <w:rPr>
          <w:rFonts w:ascii="Times New Roman" w:hAnsi="Times New Roman" w:cs="Times New Roman"/>
          <w:lang w:val="en-GB"/>
        </w:rPr>
        <w:t>is carried out in accordance with the provisions of paragraph 12</w:t>
      </w:r>
      <w:r w:rsidRPr="00E92BF4">
        <w:rPr>
          <w:rFonts w:ascii="Times New Roman" w:hAnsi="Times New Roman" w:cs="Times New Roman"/>
          <w:vertAlign w:val="superscript"/>
          <w:lang w:val="en-GB"/>
        </w:rPr>
        <w:t>2</w:t>
      </w:r>
      <w:r w:rsidRPr="00E92BF4">
        <w:rPr>
          <w:rFonts w:ascii="Times New Roman" w:hAnsi="Times New Roman" w:cs="Times New Roman"/>
          <w:lang w:val="en-GB"/>
        </w:rPr>
        <w:t>.</w:t>
      </w:r>
    </w:p>
    <w:p w14:paraId="1DD6C2CC" w14:textId="370F56B7" w:rsidR="0042498C" w:rsidRPr="00E92BF4" w:rsidRDefault="0042498C" w:rsidP="0042498C">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13</w:t>
      </w:r>
      <w:r w:rsidRPr="00E92BF4">
        <w:rPr>
          <w:rFonts w:ascii="Times New Roman" w:hAnsi="Times New Roman" w:cs="Times New Roman"/>
          <w:i/>
          <w:iCs/>
          <w:color w:val="215E99" w:themeColor="text2" w:themeTint="BF"/>
          <w:sz w:val="22"/>
          <w:szCs w:val="22"/>
          <w:vertAlign w:val="superscript"/>
          <w:lang w:val="en-GB"/>
        </w:rPr>
        <w:t>4</w:t>
      </w:r>
      <w:r w:rsidRPr="00E92BF4">
        <w:rPr>
          <w:rFonts w:ascii="Times New Roman" w:hAnsi="Times New Roman" w:cs="Times New Roman"/>
          <w:i/>
          <w:iCs/>
          <w:color w:val="215E99" w:themeColor="text2" w:themeTint="BF"/>
          <w:sz w:val="22"/>
          <w:szCs w:val="22"/>
          <w:lang w:val="en-GB"/>
        </w:rPr>
        <w:t xml:space="preserve"> introduced by the NBM’s Decision No 240 of 30.11.2023, in force as of 20.12.2023]</w:t>
      </w:r>
    </w:p>
    <w:p w14:paraId="03563909" w14:textId="77777777" w:rsidR="0042498C" w:rsidRPr="00E92BF4" w:rsidRDefault="0042498C" w:rsidP="0042498C">
      <w:pPr>
        <w:spacing w:after="0" w:line="240" w:lineRule="auto"/>
        <w:jc w:val="both"/>
        <w:rPr>
          <w:rFonts w:ascii="Times New Roman" w:eastAsia="Times New Roman" w:hAnsi="Times New Roman" w:cs="Times New Roman"/>
          <w:kern w:val="0"/>
          <w:lang w:val="en-GB" w:eastAsia="ro-MD"/>
          <w14:ligatures w14:val="none"/>
        </w:rPr>
      </w:pPr>
    </w:p>
    <w:p w14:paraId="6728AB8E" w14:textId="372FBBCA" w:rsidR="00833C3C" w:rsidRPr="00E92BF4" w:rsidRDefault="00833C3C" w:rsidP="00EE3F00">
      <w:pPr>
        <w:spacing w:after="0" w:line="240" w:lineRule="auto"/>
        <w:ind w:firstLine="567"/>
        <w:jc w:val="both"/>
        <w:rPr>
          <w:rFonts w:ascii="Times New Roman" w:hAnsi="Times New Roman" w:cs="Times New Roman"/>
          <w:lang w:val="en-GB"/>
        </w:rPr>
      </w:pPr>
      <w:r w:rsidRPr="00E92BF4">
        <w:rPr>
          <w:rFonts w:ascii="Times New Roman" w:hAnsi="Times New Roman" w:cs="Times New Roman"/>
          <w:b/>
          <w:bCs/>
          <w:lang w:val="en-GB"/>
        </w:rPr>
        <w:t>14</w:t>
      </w:r>
      <w:r w:rsidRPr="00E92BF4">
        <w:rPr>
          <w:rFonts w:ascii="Times New Roman" w:hAnsi="Times New Roman" w:cs="Times New Roman"/>
          <w:lang w:val="en-GB"/>
        </w:rPr>
        <w:t xml:space="preserve">. The National Bank of Moldova shall keep records of the </w:t>
      </w:r>
      <w:r w:rsidR="00590051" w:rsidRPr="00590051">
        <w:rPr>
          <w:rFonts w:ascii="Times New Roman" w:hAnsi="Times New Roman" w:cs="Times New Roman"/>
          <w:lang w:val="en-GB"/>
        </w:rPr>
        <w:t>authorisation</w:t>
      </w:r>
      <w:r w:rsidR="00590051">
        <w:rPr>
          <w:rFonts w:ascii="Times New Roman" w:hAnsi="Times New Roman" w:cs="Times New Roman"/>
          <w:lang w:val="en-GB"/>
        </w:rPr>
        <w:t>s</w:t>
      </w:r>
      <w:r w:rsidR="00590051" w:rsidRPr="00590051">
        <w:rPr>
          <w:rFonts w:ascii="Times New Roman" w:hAnsi="Times New Roman" w:cs="Times New Roman"/>
          <w:lang w:val="en-GB"/>
        </w:rPr>
        <w:t xml:space="preserve"> </w:t>
      </w:r>
      <w:r w:rsidR="00BE7999" w:rsidRPr="00BE7999">
        <w:rPr>
          <w:rFonts w:ascii="Times New Roman" w:hAnsi="Times New Roman" w:cs="Times New Roman"/>
          <w:lang w:val="en-GB"/>
        </w:rPr>
        <w:t>and their duplicates</w:t>
      </w:r>
      <w:r w:rsidRPr="00E92BF4">
        <w:rPr>
          <w:rFonts w:ascii="Times New Roman" w:hAnsi="Times New Roman" w:cs="Times New Roman"/>
          <w:lang w:val="en-GB"/>
        </w:rPr>
        <w:t>, issued to individuals, to export funds from the Republic of Moldova in a special register.</w:t>
      </w:r>
    </w:p>
    <w:p w14:paraId="0761D807" w14:textId="55D8F73D" w:rsidR="0042498C" w:rsidRPr="00E92BF4" w:rsidRDefault="0042498C" w:rsidP="0042498C">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14 supplemented by the NBM’s Decision No 240 of 30.11.2023, in force as of 20.12.2023]</w:t>
      </w:r>
    </w:p>
    <w:p w14:paraId="3245DC5B" w14:textId="77777777" w:rsidR="0042498C" w:rsidRPr="00E92BF4" w:rsidRDefault="0042498C" w:rsidP="0042498C">
      <w:pPr>
        <w:spacing w:after="0" w:line="240" w:lineRule="auto"/>
        <w:jc w:val="both"/>
        <w:rPr>
          <w:rFonts w:ascii="Times New Roman" w:hAnsi="Times New Roman" w:cs="Times New Roman"/>
          <w:lang w:val="en-GB"/>
        </w:rPr>
      </w:pPr>
    </w:p>
    <w:p w14:paraId="58AB56E1" w14:textId="737899B1" w:rsidR="0042498C" w:rsidRPr="00E92BF4" w:rsidRDefault="0042498C" w:rsidP="00EE3F00">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b/>
          <w:bCs/>
          <w:kern w:val="0"/>
          <w:lang w:val="en-GB" w:eastAsia="ro-MD"/>
          <w14:ligatures w14:val="none"/>
        </w:rPr>
        <w:t>14</w:t>
      </w:r>
      <w:r w:rsidRPr="00E92BF4">
        <w:rPr>
          <w:rFonts w:ascii="Times New Roman" w:eastAsia="Times New Roman" w:hAnsi="Times New Roman" w:cs="Times New Roman"/>
          <w:b/>
          <w:bCs/>
          <w:kern w:val="0"/>
          <w:vertAlign w:val="superscript"/>
          <w:lang w:val="en-GB" w:eastAsia="ro-MD"/>
          <w14:ligatures w14:val="none"/>
        </w:rPr>
        <w:t>1</w:t>
      </w:r>
      <w:r w:rsidRPr="00E92BF4">
        <w:rPr>
          <w:rFonts w:ascii="Times New Roman" w:eastAsia="Times New Roman" w:hAnsi="Times New Roman" w:cs="Times New Roman"/>
          <w:b/>
          <w:bCs/>
          <w:kern w:val="0"/>
          <w:lang w:val="en-GB" w:eastAsia="ro-MD"/>
          <w14:ligatures w14:val="none"/>
        </w:rPr>
        <w:t xml:space="preserve">. </w:t>
      </w:r>
      <w:r w:rsidRPr="00E92BF4">
        <w:rPr>
          <w:rFonts w:ascii="Times New Roman" w:eastAsia="Times New Roman" w:hAnsi="Times New Roman" w:cs="Times New Roman"/>
          <w:kern w:val="0"/>
          <w:lang w:val="en-GB" w:eastAsia="ro-MD"/>
          <w14:ligatures w14:val="none"/>
        </w:rPr>
        <w:t xml:space="preserve">The issuance by the National Bank of Moldova of </w:t>
      </w:r>
      <w:r w:rsidR="00590051" w:rsidRPr="00590051">
        <w:rPr>
          <w:rFonts w:ascii="Times New Roman" w:eastAsia="Times New Roman" w:hAnsi="Times New Roman" w:cs="Times New Roman"/>
          <w:kern w:val="0"/>
          <w:lang w:val="en-GB" w:eastAsia="ro-MD"/>
          <w14:ligatures w14:val="none"/>
        </w:rPr>
        <w:t>authorisation</w:t>
      </w:r>
      <w:r w:rsidR="00590051">
        <w:rPr>
          <w:rFonts w:ascii="Times New Roman" w:eastAsia="Times New Roman" w:hAnsi="Times New Roman" w:cs="Times New Roman"/>
          <w:kern w:val="0"/>
          <w:lang w:val="en-GB" w:eastAsia="ro-MD"/>
          <w14:ligatures w14:val="none"/>
        </w:rPr>
        <w:t>s</w:t>
      </w:r>
      <w:r w:rsidR="00590051" w:rsidRPr="00590051">
        <w:rPr>
          <w:rFonts w:ascii="Times New Roman" w:eastAsia="Times New Roman" w:hAnsi="Times New Roman" w:cs="Times New Roman"/>
          <w:kern w:val="0"/>
          <w:lang w:val="en-GB" w:eastAsia="ro-MD"/>
          <w14:ligatures w14:val="none"/>
        </w:rPr>
        <w:t xml:space="preserve"> </w:t>
      </w:r>
      <w:r w:rsidRPr="00E92BF4">
        <w:rPr>
          <w:rFonts w:ascii="Times New Roman" w:eastAsia="Times New Roman" w:hAnsi="Times New Roman" w:cs="Times New Roman"/>
          <w:kern w:val="0"/>
          <w:lang w:val="en-GB" w:eastAsia="ro-MD"/>
          <w14:ligatures w14:val="none"/>
        </w:rPr>
        <w:t xml:space="preserve">to perform foreign exchange operations does not exempt residents who have obtained such </w:t>
      </w:r>
      <w:r w:rsidR="00590051" w:rsidRPr="00590051">
        <w:rPr>
          <w:rFonts w:ascii="Times New Roman" w:eastAsia="Times New Roman" w:hAnsi="Times New Roman" w:cs="Times New Roman"/>
          <w:kern w:val="0"/>
          <w:lang w:val="en-GB" w:eastAsia="ro-MD"/>
          <w14:ligatures w14:val="none"/>
        </w:rPr>
        <w:t>authorisation</w:t>
      </w:r>
      <w:r w:rsidR="00590051">
        <w:rPr>
          <w:rFonts w:ascii="Times New Roman" w:eastAsia="Times New Roman" w:hAnsi="Times New Roman" w:cs="Times New Roman"/>
          <w:kern w:val="0"/>
          <w:lang w:val="en-GB" w:eastAsia="ro-MD"/>
          <w14:ligatures w14:val="none"/>
        </w:rPr>
        <w:t>s</w:t>
      </w:r>
      <w:r w:rsidR="00590051" w:rsidRPr="00590051">
        <w:rPr>
          <w:rFonts w:ascii="Times New Roman" w:eastAsia="Times New Roman" w:hAnsi="Times New Roman" w:cs="Times New Roman"/>
          <w:kern w:val="0"/>
          <w:lang w:val="en-GB" w:eastAsia="ro-MD"/>
          <w14:ligatures w14:val="none"/>
        </w:rPr>
        <w:t xml:space="preserve"> </w:t>
      </w:r>
      <w:r w:rsidRPr="00E92BF4">
        <w:rPr>
          <w:rFonts w:ascii="Times New Roman" w:eastAsia="Times New Roman" w:hAnsi="Times New Roman" w:cs="Times New Roman"/>
          <w:kern w:val="0"/>
          <w:lang w:val="en-GB" w:eastAsia="ro-MD"/>
          <w14:ligatures w14:val="none"/>
        </w:rPr>
        <w:t>from the obligation to comply with the provisions relating to such foreign exchange operations, established by other normative acts, as well as from the application of measures in accordance with the legislation on the prevention and combating of money laundering and terrorist financing.</w:t>
      </w:r>
    </w:p>
    <w:p w14:paraId="65AABF92" w14:textId="09139635" w:rsidR="0042498C" w:rsidRPr="00E92BF4" w:rsidRDefault="0042498C" w:rsidP="0042498C">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14</w:t>
      </w:r>
      <w:r w:rsidRPr="00E92BF4">
        <w:rPr>
          <w:rFonts w:ascii="Times New Roman" w:hAnsi="Times New Roman" w:cs="Times New Roman"/>
          <w:i/>
          <w:iCs/>
          <w:color w:val="215E99" w:themeColor="text2" w:themeTint="BF"/>
          <w:sz w:val="22"/>
          <w:szCs w:val="22"/>
          <w:vertAlign w:val="superscript"/>
          <w:lang w:val="en-GB"/>
        </w:rPr>
        <w:t>1</w:t>
      </w:r>
      <w:r w:rsidRPr="00E92BF4">
        <w:rPr>
          <w:rFonts w:ascii="Times New Roman" w:hAnsi="Times New Roman" w:cs="Times New Roman"/>
          <w:i/>
          <w:iCs/>
          <w:color w:val="215E99" w:themeColor="text2" w:themeTint="BF"/>
          <w:sz w:val="22"/>
          <w:szCs w:val="22"/>
          <w:lang w:val="en-GB"/>
        </w:rPr>
        <w:t xml:space="preserve"> introduced by the NBM’s Decision No 240 of 30.11.2023, in force as of 20.12.2023]</w:t>
      </w:r>
    </w:p>
    <w:p w14:paraId="2BEAB191" w14:textId="77777777" w:rsidR="0042498C" w:rsidRPr="00E92BF4" w:rsidRDefault="0042498C" w:rsidP="00EE3F00">
      <w:pPr>
        <w:spacing w:after="0" w:line="240" w:lineRule="auto"/>
        <w:ind w:firstLine="567"/>
        <w:jc w:val="both"/>
        <w:rPr>
          <w:rFonts w:ascii="Times New Roman" w:hAnsi="Times New Roman" w:cs="Times New Roman"/>
          <w:lang w:val="en-GB"/>
        </w:rPr>
      </w:pPr>
    </w:p>
    <w:p w14:paraId="4EA3D7DD" w14:textId="77777777" w:rsidR="0042498C" w:rsidRPr="00E92BF4" w:rsidRDefault="0042498C" w:rsidP="0042498C">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15 repealed by the NBM’s Decision No 240 of 30.11.2023, in force as of 20.12.2023]</w:t>
      </w:r>
    </w:p>
    <w:p w14:paraId="6BD3BA35" w14:textId="77777777" w:rsidR="0042498C" w:rsidRPr="00E92BF4" w:rsidRDefault="0042498C" w:rsidP="0042498C">
      <w:pPr>
        <w:spacing w:after="0" w:line="240" w:lineRule="auto"/>
        <w:jc w:val="both"/>
        <w:rPr>
          <w:rFonts w:ascii="Times New Roman" w:hAnsi="Times New Roman" w:cs="Times New Roman"/>
          <w:i/>
          <w:iCs/>
          <w:color w:val="215E99" w:themeColor="text2" w:themeTint="BF"/>
          <w:sz w:val="22"/>
          <w:szCs w:val="22"/>
          <w:lang w:val="en-GB"/>
        </w:rPr>
      </w:pPr>
    </w:p>
    <w:p w14:paraId="13872386" w14:textId="74AD0DDD" w:rsidR="0042498C" w:rsidRPr="00E92BF4" w:rsidRDefault="0042498C" w:rsidP="0042498C">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b/>
          <w:bCs/>
          <w:kern w:val="0"/>
          <w:lang w:val="en-GB" w:eastAsia="ro-MD"/>
          <w14:ligatures w14:val="none"/>
        </w:rPr>
        <w:t>16.</w:t>
      </w:r>
      <w:r w:rsidRPr="00E92BF4">
        <w:rPr>
          <w:rFonts w:ascii="Times New Roman" w:eastAsia="Times New Roman" w:hAnsi="Times New Roman" w:cs="Times New Roman"/>
          <w:kern w:val="0"/>
          <w:lang w:val="en-GB" w:eastAsia="ro-MD"/>
          <w14:ligatures w14:val="none"/>
        </w:rPr>
        <w:t xml:space="preserve"> </w:t>
      </w:r>
      <w:r w:rsidRPr="00E92BF4">
        <w:rPr>
          <w:rFonts w:ascii="Times New Roman" w:hAnsi="Times New Roman" w:cs="Times New Roman"/>
          <w:lang w:val="en-GB"/>
        </w:rPr>
        <w:t xml:space="preserve">While exporting funds from the Republic of Moldova, the </w:t>
      </w:r>
      <w:r w:rsidR="00590051" w:rsidRPr="00590051">
        <w:rPr>
          <w:rFonts w:ascii="Times New Roman" w:hAnsi="Times New Roman" w:cs="Times New Roman"/>
          <w:lang w:val="en-GB"/>
        </w:rPr>
        <w:t>authorisation</w:t>
      </w:r>
      <w:r w:rsidR="00A614F2" w:rsidRPr="00E92BF4">
        <w:rPr>
          <w:rFonts w:ascii="Times New Roman" w:hAnsi="Times New Roman" w:cs="Times New Roman"/>
          <w:lang w:val="en-GB"/>
        </w:rPr>
        <w:t>/duplicate</w:t>
      </w:r>
      <w:r w:rsidRPr="00E92BF4">
        <w:rPr>
          <w:rFonts w:ascii="Times New Roman" w:hAnsi="Times New Roman" w:cs="Times New Roman"/>
          <w:lang w:val="en-GB"/>
        </w:rPr>
        <w:t xml:space="preserve"> issued by the National Bank of Moldova shall be retained by the custom authority.</w:t>
      </w:r>
    </w:p>
    <w:p w14:paraId="0A3363ED" w14:textId="5591634F" w:rsidR="0042498C" w:rsidRPr="00E92BF4" w:rsidRDefault="0042498C" w:rsidP="0042498C">
      <w:pPr>
        <w:spacing w:after="0" w:line="240" w:lineRule="auto"/>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16 supplemented by the NBM’s Decision No 240 of 30.11.2023, in force as of 20.12.2023]</w:t>
      </w:r>
    </w:p>
    <w:p w14:paraId="7A4732AE" w14:textId="2DF9CD26" w:rsidR="00833C3C" w:rsidRPr="00E92BF4" w:rsidRDefault="00833C3C" w:rsidP="00833C3C">
      <w:pPr>
        <w:rPr>
          <w:rFonts w:ascii="Times New Roman" w:hAnsi="Times New Roman" w:cs="Times New Roman"/>
          <w:lang w:val="en-GB"/>
        </w:rPr>
      </w:pPr>
    </w:p>
    <w:p w14:paraId="7F1B2EF1" w14:textId="112E872F" w:rsidR="0042498C" w:rsidRPr="00E92BF4" w:rsidRDefault="00833C3C" w:rsidP="0042498C">
      <w:pPr>
        <w:spacing w:after="0"/>
        <w:jc w:val="center"/>
        <w:rPr>
          <w:rFonts w:ascii="Times New Roman" w:hAnsi="Times New Roman" w:cs="Times New Roman"/>
          <w:b/>
          <w:bCs/>
          <w:lang w:val="en-GB"/>
        </w:rPr>
      </w:pPr>
      <w:r w:rsidRPr="00E92BF4">
        <w:rPr>
          <w:rFonts w:ascii="Times New Roman" w:hAnsi="Times New Roman" w:cs="Times New Roman"/>
          <w:b/>
          <w:bCs/>
          <w:lang w:val="en-GB"/>
        </w:rPr>
        <w:t>Chapter III</w:t>
      </w:r>
    </w:p>
    <w:p w14:paraId="18702C42" w14:textId="3C0F1B97" w:rsidR="00833C3C" w:rsidRPr="00E92BF4" w:rsidRDefault="0042498C" w:rsidP="0042498C">
      <w:pPr>
        <w:spacing w:after="0"/>
        <w:jc w:val="center"/>
        <w:rPr>
          <w:rFonts w:ascii="Times New Roman" w:hAnsi="Times New Roman" w:cs="Times New Roman"/>
          <w:lang w:val="en-GB"/>
        </w:rPr>
      </w:pPr>
      <w:r w:rsidRPr="00E92BF4">
        <w:rPr>
          <w:rFonts w:ascii="Times New Roman" w:hAnsi="Times New Roman" w:cs="Times New Roman"/>
          <w:b/>
          <w:bCs/>
          <w:lang w:val="en-GB"/>
        </w:rPr>
        <w:t>OTHER PROVISIONS</w:t>
      </w:r>
    </w:p>
    <w:p w14:paraId="41275918" w14:textId="1B5F0603" w:rsidR="005848DD" w:rsidRPr="00E92BF4" w:rsidRDefault="005848DD" w:rsidP="005848DD">
      <w:pPr>
        <w:spacing w:after="0" w:line="240" w:lineRule="auto"/>
        <w:ind w:firstLine="567"/>
        <w:jc w:val="both"/>
        <w:rPr>
          <w:rFonts w:ascii="Times New Roman" w:hAnsi="Times New Roman" w:cs="Times New Roman"/>
          <w:lang w:val="en-GB"/>
        </w:rPr>
      </w:pPr>
      <w:r w:rsidRPr="00E92BF4">
        <w:rPr>
          <w:rFonts w:ascii="Times New Roman" w:eastAsia="Times New Roman" w:hAnsi="Times New Roman" w:cs="Times New Roman"/>
          <w:b/>
          <w:bCs/>
          <w:kern w:val="0"/>
          <w:lang w:val="en-GB" w:eastAsia="ro-MD"/>
          <w14:ligatures w14:val="none"/>
        </w:rPr>
        <w:t>17.</w:t>
      </w:r>
      <w:r w:rsidRPr="00E92BF4">
        <w:rPr>
          <w:rFonts w:ascii="Times New Roman" w:eastAsia="Times New Roman" w:hAnsi="Times New Roman" w:cs="Times New Roman"/>
          <w:kern w:val="0"/>
          <w:lang w:val="en-GB" w:eastAsia="ro-MD"/>
          <w14:ligatures w14:val="none"/>
        </w:rPr>
        <w:t xml:space="preserve"> </w:t>
      </w:r>
      <w:r w:rsidR="00833C3C" w:rsidRPr="00E92BF4">
        <w:rPr>
          <w:rFonts w:ascii="Times New Roman" w:hAnsi="Times New Roman" w:cs="Times New Roman"/>
          <w:lang w:val="en-GB"/>
        </w:rPr>
        <w:t xml:space="preserve">In the event that the documents mentioned under section I item 3 of </w:t>
      </w:r>
      <w:r w:rsidR="009A4C8C" w:rsidRPr="009A4C8C">
        <w:rPr>
          <w:rFonts w:ascii="Times New Roman" w:hAnsi="Times New Roman" w:cs="Times New Roman"/>
          <w:lang w:val="en-GB"/>
        </w:rPr>
        <w:t xml:space="preserve">Annex </w:t>
      </w:r>
      <w:r w:rsidR="00833C3C" w:rsidRPr="00E92BF4">
        <w:rPr>
          <w:rFonts w:ascii="Times New Roman" w:hAnsi="Times New Roman" w:cs="Times New Roman"/>
          <w:lang w:val="en-GB"/>
        </w:rPr>
        <w:t xml:space="preserve">2 to this Regulation provide for the amounts in a certain currency, while the individual applies for the </w:t>
      </w:r>
      <w:r w:rsidR="00590051" w:rsidRPr="00590051">
        <w:rPr>
          <w:rFonts w:ascii="Times New Roman" w:hAnsi="Times New Roman" w:cs="Times New Roman"/>
          <w:lang w:val="en-GB"/>
        </w:rPr>
        <w:t xml:space="preserve">authorisation </w:t>
      </w:r>
      <w:r w:rsidR="00833C3C" w:rsidRPr="00E92BF4">
        <w:rPr>
          <w:rFonts w:ascii="Times New Roman" w:hAnsi="Times New Roman" w:cs="Times New Roman"/>
          <w:lang w:val="en-GB"/>
        </w:rPr>
        <w:t xml:space="preserve">to export funds in another currency, the amount to be </w:t>
      </w:r>
      <w:r w:rsidR="006D427D">
        <w:rPr>
          <w:rFonts w:ascii="Times New Roman" w:hAnsi="Times New Roman" w:cs="Times New Roman"/>
          <w:lang w:val="en-GB"/>
        </w:rPr>
        <w:t>authorised</w:t>
      </w:r>
      <w:r w:rsidR="006D427D" w:rsidRPr="00E92BF4">
        <w:rPr>
          <w:rFonts w:ascii="Times New Roman" w:hAnsi="Times New Roman" w:cs="Times New Roman"/>
          <w:lang w:val="en-GB"/>
        </w:rPr>
        <w:t xml:space="preserve"> </w:t>
      </w:r>
      <w:r w:rsidR="00833C3C" w:rsidRPr="00E92BF4">
        <w:rPr>
          <w:rFonts w:ascii="Times New Roman" w:hAnsi="Times New Roman" w:cs="Times New Roman"/>
          <w:lang w:val="en-GB"/>
        </w:rPr>
        <w:t>by the National Bank of Moldova for export shall be calculated in accordance with the amounts in the currency indicated in the respective documents, as follows:</w:t>
      </w:r>
    </w:p>
    <w:p w14:paraId="5250E667" w14:textId="77777777" w:rsidR="005848DD" w:rsidRPr="00E92BF4" w:rsidRDefault="00833C3C" w:rsidP="005848DD">
      <w:pPr>
        <w:spacing w:after="0" w:line="240" w:lineRule="auto"/>
        <w:ind w:firstLine="567"/>
        <w:jc w:val="both"/>
        <w:rPr>
          <w:rFonts w:ascii="Times New Roman" w:hAnsi="Times New Roman" w:cs="Times New Roman"/>
          <w:lang w:val="en-GB"/>
        </w:rPr>
      </w:pPr>
      <w:r w:rsidRPr="00E92BF4">
        <w:rPr>
          <w:rFonts w:ascii="Times New Roman" w:hAnsi="Times New Roman" w:cs="Times New Roman"/>
          <w:lang w:val="en-GB"/>
        </w:rPr>
        <w:t xml:space="preserve">a) </w:t>
      </w:r>
      <w:proofErr w:type="gramStart"/>
      <w:r w:rsidRPr="00E92BF4">
        <w:rPr>
          <w:rFonts w:ascii="Times New Roman" w:hAnsi="Times New Roman" w:cs="Times New Roman"/>
          <w:lang w:val="en-GB"/>
        </w:rPr>
        <w:t>in the event that</w:t>
      </w:r>
      <w:proofErr w:type="gramEnd"/>
      <w:r w:rsidRPr="00E92BF4">
        <w:rPr>
          <w:rFonts w:ascii="Times New Roman" w:hAnsi="Times New Roman" w:cs="Times New Roman"/>
          <w:lang w:val="en-GB"/>
        </w:rPr>
        <w:t xml:space="preserve"> there was performed the transaction, </w:t>
      </w:r>
      <w:proofErr w:type="gramStart"/>
      <w:r w:rsidRPr="00E92BF4">
        <w:rPr>
          <w:rFonts w:ascii="Times New Roman" w:hAnsi="Times New Roman" w:cs="Times New Roman"/>
          <w:lang w:val="en-GB"/>
        </w:rPr>
        <w:t>as a result of</w:t>
      </w:r>
      <w:proofErr w:type="gramEnd"/>
      <w:r w:rsidRPr="00E92BF4">
        <w:rPr>
          <w:rFonts w:ascii="Times New Roman" w:hAnsi="Times New Roman" w:cs="Times New Roman"/>
          <w:lang w:val="en-GB"/>
        </w:rPr>
        <w:t xml:space="preserve"> which the individual received funds under the right of property – it shall be applied the official exchange rate of Moldovan leu valid on the date of the respective transaction performance;</w:t>
      </w:r>
    </w:p>
    <w:p w14:paraId="4C4C0ACC" w14:textId="720E70E7" w:rsidR="005848DD" w:rsidRPr="00E92BF4" w:rsidRDefault="00833C3C" w:rsidP="005848DD">
      <w:pPr>
        <w:spacing w:after="0" w:line="240" w:lineRule="auto"/>
        <w:ind w:firstLine="567"/>
        <w:jc w:val="both"/>
        <w:rPr>
          <w:rFonts w:ascii="Times New Roman" w:hAnsi="Times New Roman" w:cs="Times New Roman"/>
          <w:lang w:val="en-GB"/>
        </w:rPr>
      </w:pPr>
      <w:r w:rsidRPr="00E92BF4">
        <w:rPr>
          <w:rFonts w:ascii="Times New Roman" w:hAnsi="Times New Roman" w:cs="Times New Roman"/>
          <w:lang w:val="en-GB"/>
        </w:rPr>
        <w:t xml:space="preserve">b) in the event that the funds, which the individual holds under the right of property, represent wages or other similar rewards – it shall be applied the official exchange rate of Moldovan leu valid on the date of such funds </w:t>
      </w:r>
      <w:r w:rsidR="008A0580" w:rsidRPr="008A0580">
        <w:rPr>
          <w:rFonts w:ascii="Times New Roman" w:hAnsi="Times New Roman" w:cs="Times New Roman"/>
          <w:lang w:val="en-GB"/>
        </w:rPr>
        <w:t>were received</w:t>
      </w:r>
      <w:r w:rsidRPr="00E92BF4">
        <w:rPr>
          <w:rFonts w:ascii="Times New Roman" w:hAnsi="Times New Roman" w:cs="Times New Roman"/>
          <w:lang w:val="en-GB"/>
        </w:rPr>
        <w:t xml:space="preserve">, according to the documents confirming the source of receiving the respective funds under the right of property. If the mentioned documents confirm </w:t>
      </w:r>
      <w:r w:rsidRPr="00E92BF4">
        <w:rPr>
          <w:rFonts w:ascii="Times New Roman" w:hAnsi="Times New Roman" w:cs="Times New Roman"/>
          <w:lang w:val="en-GB"/>
        </w:rPr>
        <w:lastRenderedPageBreak/>
        <w:t xml:space="preserve">the receiving by the individual of the specified funds during a certain </w:t>
      </w:r>
      <w:proofErr w:type="gramStart"/>
      <w:r w:rsidRPr="00E92BF4">
        <w:rPr>
          <w:rFonts w:ascii="Times New Roman" w:hAnsi="Times New Roman" w:cs="Times New Roman"/>
          <w:lang w:val="en-GB"/>
        </w:rPr>
        <w:t>period of time</w:t>
      </w:r>
      <w:proofErr w:type="gramEnd"/>
      <w:r w:rsidRPr="00E92BF4">
        <w:rPr>
          <w:rFonts w:ascii="Times New Roman" w:hAnsi="Times New Roman" w:cs="Times New Roman"/>
          <w:lang w:val="en-GB"/>
        </w:rPr>
        <w:t xml:space="preserve"> (for instance, during </w:t>
      </w:r>
      <w:r w:rsidR="008A0580">
        <w:rPr>
          <w:rFonts w:ascii="Times New Roman" w:hAnsi="Times New Roman" w:cs="Times New Roman"/>
          <w:lang w:val="en-GB"/>
        </w:rPr>
        <w:t>a</w:t>
      </w:r>
      <w:r w:rsidR="008A0580" w:rsidRPr="00E92BF4">
        <w:rPr>
          <w:rFonts w:ascii="Times New Roman" w:hAnsi="Times New Roman" w:cs="Times New Roman"/>
          <w:lang w:val="en-GB"/>
        </w:rPr>
        <w:t xml:space="preserve"> </w:t>
      </w:r>
      <w:r w:rsidRPr="00E92BF4">
        <w:rPr>
          <w:rFonts w:ascii="Times New Roman" w:hAnsi="Times New Roman" w:cs="Times New Roman"/>
          <w:lang w:val="en-GB"/>
        </w:rPr>
        <w:t xml:space="preserve">month, </w:t>
      </w:r>
      <w:r w:rsidR="008A0580">
        <w:rPr>
          <w:rFonts w:ascii="Times New Roman" w:hAnsi="Times New Roman" w:cs="Times New Roman"/>
          <w:lang w:val="en-GB"/>
        </w:rPr>
        <w:t>a</w:t>
      </w:r>
      <w:r w:rsidR="008A0580" w:rsidRPr="00E92BF4">
        <w:rPr>
          <w:rFonts w:ascii="Times New Roman" w:hAnsi="Times New Roman" w:cs="Times New Roman"/>
          <w:lang w:val="en-GB"/>
        </w:rPr>
        <w:t xml:space="preserve"> </w:t>
      </w:r>
      <w:r w:rsidRPr="00E92BF4">
        <w:rPr>
          <w:rFonts w:ascii="Times New Roman" w:hAnsi="Times New Roman" w:cs="Times New Roman"/>
          <w:lang w:val="en-GB"/>
        </w:rPr>
        <w:t>year), the average exchange rate for the respective period (for instance, monthly/annual average exchange rate) shall be applied;</w:t>
      </w:r>
    </w:p>
    <w:p w14:paraId="1E3F0018" w14:textId="2F0E3133" w:rsidR="005848DD" w:rsidRPr="00E92BF4" w:rsidRDefault="00833C3C" w:rsidP="005848DD">
      <w:pPr>
        <w:spacing w:after="0" w:line="240" w:lineRule="auto"/>
        <w:ind w:firstLine="567"/>
        <w:jc w:val="both"/>
        <w:rPr>
          <w:rFonts w:ascii="Times New Roman" w:hAnsi="Times New Roman" w:cs="Times New Roman"/>
          <w:lang w:val="en-GB"/>
        </w:rPr>
      </w:pPr>
      <w:r w:rsidRPr="00E92BF4">
        <w:rPr>
          <w:rFonts w:ascii="Times New Roman" w:hAnsi="Times New Roman" w:cs="Times New Roman"/>
          <w:lang w:val="en-GB"/>
        </w:rPr>
        <w:t xml:space="preserve">c) in other cases – it shall be applied the official exchange rate of Moldovan leu valid on the date of submitting by the individual to the National Bank of Moldova of the application for issuing the </w:t>
      </w:r>
      <w:r w:rsidR="006D427D" w:rsidRPr="006D427D">
        <w:rPr>
          <w:rFonts w:ascii="Times New Roman" w:hAnsi="Times New Roman" w:cs="Times New Roman"/>
          <w:lang w:val="en-GB"/>
        </w:rPr>
        <w:t xml:space="preserve">authorisation </w:t>
      </w:r>
      <w:r w:rsidRPr="00E92BF4">
        <w:rPr>
          <w:rFonts w:ascii="Times New Roman" w:hAnsi="Times New Roman" w:cs="Times New Roman"/>
          <w:lang w:val="en-GB"/>
        </w:rPr>
        <w:t>to export funds from the Republic of Moldova.</w:t>
      </w:r>
    </w:p>
    <w:p w14:paraId="2B9EADDC" w14:textId="4E823EED" w:rsidR="00547218" w:rsidRDefault="00833C3C">
      <w:pPr>
        <w:rPr>
          <w:rFonts w:ascii="Times New Roman" w:hAnsi="Times New Roman" w:cs="Times New Roman"/>
          <w:lang w:val="en-GB"/>
        </w:rPr>
      </w:pPr>
      <w:r w:rsidRPr="00E92BF4">
        <w:rPr>
          <w:rFonts w:ascii="Times New Roman" w:hAnsi="Times New Roman" w:cs="Times New Roman"/>
          <w:b/>
          <w:bCs/>
          <w:lang w:val="en-GB"/>
        </w:rPr>
        <w:t>18</w:t>
      </w:r>
      <w:r w:rsidRPr="00E92BF4">
        <w:rPr>
          <w:rFonts w:ascii="Times New Roman" w:hAnsi="Times New Roman" w:cs="Times New Roman"/>
          <w:lang w:val="en-GB"/>
        </w:rPr>
        <w:t>. The average exchange rate for the respective period shall be calculated as follows: the sum of the official exchange rates of Moldovan leu against a certain foreign currency for all calendar days of the respective period shall be divided to the number of calendar days of the relevant period.</w:t>
      </w:r>
    </w:p>
    <w:p w14:paraId="6F48C1BC" w14:textId="77777777" w:rsidR="00547218" w:rsidRDefault="00547218">
      <w:pPr>
        <w:rPr>
          <w:rFonts w:ascii="Times New Roman" w:hAnsi="Times New Roman" w:cs="Times New Roman"/>
          <w:lang w:val="en-GB"/>
        </w:rPr>
      </w:pPr>
    </w:p>
    <w:p w14:paraId="28794502" w14:textId="77777777" w:rsidR="00547218" w:rsidRDefault="00547218">
      <w:pPr>
        <w:rPr>
          <w:rFonts w:ascii="Times New Roman" w:hAnsi="Times New Roman" w:cs="Times New Roman"/>
          <w:lang w:val="en-GB"/>
        </w:rPr>
      </w:pPr>
    </w:p>
    <w:p w14:paraId="38C988BA" w14:textId="77777777" w:rsidR="00547218" w:rsidRDefault="00547218">
      <w:pPr>
        <w:rPr>
          <w:rFonts w:ascii="Times New Roman" w:hAnsi="Times New Roman" w:cs="Times New Roman"/>
          <w:lang w:val="en-GB"/>
        </w:rPr>
      </w:pPr>
    </w:p>
    <w:p w14:paraId="6D72F99C" w14:textId="77777777" w:rsidR="00547218" w:rsidRDefault="00547218">
      <w:pPr>
        <w:rPr>
          <w:rFonts w:ascii="Times New Roman" w:hAnsi="Times New Roman" w:cs="Times New Roman"/>
          <w:lang w:val="en-GB"/>
        </w:rPr>
      </w:pPr>
    </w:p>
    <w:p w14:paraId="35CE0195" w14:textId="77777777" w:rsidR="00547218" w:rsidRDefault="00547218">
      <w:pPr>
        <w:rPr>
          <w:rFonts w:ascii="Times New Roman" w:hAnsi="Times New Roman" w:cs="Times New Roman"/>
          <w:lang w:val="en-GB"/>
        </w:rPr>
      </w:pPr>
    </w:p>
    <w:p w14:paraId="203A2E37" w14:textId="77777777" w:rsidR="00547218" w:rsidRDefault="00547218">
      <w:pPr>
        <w:rPr>
          <w:rFonts w:ascii="Times New Roman" w:hAnsi="Times New Roman" w:cs="Times New Roman"/>
          <w:lang w:val="en-GB"/>
        </w:rPr>
      </w:pPr>
    </w:p>
    <w:p w14:paraId="3A1344EB" w14:textId="77777777" w:rsidR="00547218" w:rsidRDefault="00547218">
      <w:pPr>
        <w:rPr>
          <w:rFonts w:ascii="Times New Roman" w:hAnsi="Times New Roman" w:cs="Times New Roman"/>
          <w:lang w:val="en-GB"/>
        </w:rPr>
      </w:pPr>
    </w:p>
    <w:p w14:paraId="7861A7B8" w14:textId="77777777" w:rsidR="00547218" w:rsidRDefault="00547218">
      <w:pPr>
        <w:rPr>
          <w:rFonts w:ascii="Times New Roman" w:hAnsi="Times New Roman" w:cs="Times New Roman"/>
          <w:lang w:val="en-GB"/>
        </w:rPr>
      </w:pPr>
    </w:p>
    <w:p w14:paraId="15780096" w14:textId="77777777" w:rsidR="00547218" w:rsidRDefault="00547218">
      <w:pPr>
        <w:rPr>
          <w:rFonts w:ascii="Times New Roman" w:hAnsi="Times New Roman" w:cs="Times New Roman"/>
          <w:lang w:val="en-GB"/>
        </w:rPr>
      </w:pPr>
    </w:p>
    <w:p w14:paraId="72976152" w14:textId="77777777" w:rsidR="00547218" w:rsidRDefault="00547218">
      <w:pPr>
        <w:rPr>
          <w:rFonts w:ascii="Times New Roman" w:hAnsi="Times New Roman" w:cs="Times New Roman"/>
          <w:lang w:val="en-GB"/>
        </w:rPr>
      </w:pPr>
    </w:p>
    <w:p w14:paraId="7223A28B" w14:textId="77777777" w:rsidR="00547218" w:rsidRDefault="00547218">
      <w:pPr>
        <w:rPr>
          <w:rFonts w:ascii="Times New Roman" w:hAnsi="Times New Roman" w:cs="Times New Roman"/>
          <w:lang w:val="en-GB"/>
        </w:rPr>
      </w:pPr>
    </w:p>
    <w:p w14:paraId="482F89B5" w14:textId="77777777" w:rsidR="00547218" w:rsidRDefault="00547218">
      <w:pPr>
        <w:rPr>
          <w:rFonts w:ascii="Times New Roman" w:hAnsi="Times New Roman" w:cs="Times New Roman"/>
          <w:lang w:val="en-GB"/>
        </w:rPr>
      </w:pPr>
    </w:p>
    <w:p w14:paraId="666C83FD" w14:textId="77777777" w:rsidR="00547218" w:rsidRDefault="00547218">
      <w:pPr>
        <w:rPr>
          <w:rFonts w:ascii="Times New Roman" w:hAnsi="Times New Roman" w:cs="Times New Roman"/>
          <w:lang w:val="en-GB"/>
        </w:rPr>
      </w:pPr>
    </w:p>
    <w:p w14:paraId="6C38410A" w14:textId="77777777" w:rsidR="00547218" w:rsidRDefault="00547218">
      <w:pPr>
        <w:rPr>
          <w:rFonts w:ascii="Times New Roman" w:hAnsi="Times New Roman" w:cs="Times New Roman"/>
          <w:lang w:val="en-GB"/>
        </w:rPr>
      </w:pPr>
    </w:p>
    <w:p w14:paraId="0A9579DD" w14:textId="77777777" w:rsidR="00547218" w:rsidRDefault="00547218">
      <w:pPr>
        <w:rPr>
          <w:rFonts w:ascii="Times New Roman" w:hAnsi="Times New Roman" w:cs="Times New Roman"/>
          <w:lang w:val="en-GB"/>
        </w:rPr>
      </w:pPr>
    </w:p>
    <w:p w14:paraId="3514DEDB" w14:textId="77777777" w:rsidR="00547218" w:rsidRDefault="00547218">
      <w:pPr>
        <w:rPr>
          <w:rFonts w:ascii="Times New Roman" w:hAnsi="Times New Roman" w:cs="Times New Roman"/>
          <w:lang w:val="en-GB"/>
        </w:rPr>
      </w:pPr>
    </w:p>
    <w:p w14:paraId="1FEF74A5" w14:textId="77777777" w:rsidR="00547218" w:rsidRDefault="00547218">
      <w:pPr>
        <w:rPr>
          <w:rFonts w:ascii="Times New Roman" w:hAnsi="Times New Roman" w:cs="Times New Roman"/>
          <w:lang w:val="en-GB"/>
        </w:rPr>
      </w:pPr>
    </w:p>
    <w:p w14:paraId="5A1A78A6" w14:textId="77777777" w:rsidR="00547218" w:rsidRDefault="00547218">
      <w:pPr>
        <w:rPr>
          <w:rFonts w:ascii="Times New Roman" w:hAnsi="Times New Roman" w:cs="Times New Roman"/>
          <w:lang w:val="en-GB"/>
        </w:rPr>
      </w:pPr>
    </w:p>
    <w:p w14:paraId="23D20D23" w14:textId="77777777" w:rsidR="00547218" w:rsidRDefault="00547218">
      <w:pPr>
        <w:rPr>
          <w:rFonts w:ascii="Times New Roman" w:hAnsi="Times New Roman" w:cs="Times New Roman"/>
          <w:lang w:val="en-GB"/>
        </w:rPr>
      </w:pPr>
    </w:p>
    <w:p w14:paraId="055F875F" w14:textId="77777777" w:rsidR="00547218" w:rsidRDefault="00547218">
      <w:pPr>
        <w:rPr>
          <w:rFonts w:ascii="Times New Roman" w:hAnsi="Times New Roman" w:cs="Times New Roman"/>
          <w:lang w:val="en-GB"/>
        </w:rPr>
      </w:pPr>
    </w:p>
    <w:p w14:paraId="0E508C8F" w14:textId="77777777" w:rsidR="00547218" w:rsidRDefault="00547218">
      <w:pPr>
        <w:rPr>
          <w:rFonts w:ascii="Times New Roman" w:hAnsi="Times New Roman" w:cs="Times New Roman"/>
          <w:lang w:val="en-GB"/>
        </w:rPr>
      </w:pPr>
    </w:p>
    <w:p w14:paraId="40E00B7F" w14:textId="77777777" w:rsidR="00547218" w:rsidRDefault="00547218">
      <w:pPr>
        <w:rPr>
          <w:rFonts w:ascii="Times New Roman" w:hAnsi="Times New Roman" w:cs="Times New Roman"/>
          <w:lang w:val="en-GB"/>
        </w:rPr>
      </w:pPr>
    </w:p>
    <w:p w14:paraId="77A3D969" w14:textId="77777777" w:rsidR="00547218" w:rsidRDefault="00547218">
      <w:pPr>
        <w:rPr>
          <w:rFonts w:ascii="Times New Roman" w:hAnsi="Times New Roman" w:cs="Times New Roman"/>
          <w:lang w:val="en-GB"/>
        </w:rPr>
      </w:pPr>
    </w:p>
    <w:p w14:paraId="26BBB625" w14:textId="77777777" w:rsidR="00547218" w:rsidRDefault="00547218">
      <w:pPr>
        <w:rPr>
          <w:rFonts w:ascii="Times New Roman" w:hAnsi="Times New Roman" w:cs="Times New Roman"/>
          <w:lang w:val="en-GB"/>
        </w:rPr>
      </w:pPr>
    </w:p>
    <w:p w14:paraId="6681E886" w14:textId="77777777" w:rsidR="001333D6" w:rsidRDefault="001333D6" w:rsidP="005848DD">
      <w:pPr>
        <w:spacing w:after="0" w:line="240" w:lineRule="auto"/>
        <w:ind w:firstLine="567"/>
        <w:jc w:val="both"/>
        <w:rPr>
          <w:rFonts w:ascii="Times New Roman" w:hAnsi="Times New Roman" w:cs="Times New Roman"/>
          <w:lang w:val="en-GB"/>
        </w:rPr>
      </w:pPr>
    </w:p>
    <w:p w14:paraId="193F7012" w14:textId="77777777" w:rsidR="001333D6" w:rsidRPr="00E92BF4" w:rsidRDefault="001333D6" w:rsidP="005848DD">
      <w:pPr>
        <w:spacing w:after="0" w:line="240" w:lineRule="auto"/>
        <w:ind w:firstLine="567"/>
        <w:jc w:val="both"/>
        <w:rPr>
          <w:rFonts w:ascii="Times New Roman" w:hAnsi="Times New Roman" w:cs="Times New Roman"/>
          <w:lang w:val="en-GB"/>
        </w:rPr>
      </w:pPr>
    </w:p>
    <w:p w14:paraId="4DD82C9C" w14:textId="75B4FC49" w:rsidR="005848DD" w:rsidRPr="00E92BF4" w:rsidRDefault="005848DD" w:rsidP="00E70FE1">
      <w:pPr>
        <w:spacing w:after="0" w:line="240" w:lineRule="auto"/>
        <w:jc w:val="right"/>
        <w:rPr>
          <w:rFonts w:ascii="Times New Roman" w:hAnsi="Times New Roman" w:cs="Times New Roman"/>
          <w:lang w:val="en-GB"/>
        </w:rPr>
      </w:pPr>
      <w:r w:rsidRPr="00E92BF4">
        <w:rPr>
          <w:rFonts w:ascii="Times New Roman" w:hAnsi="Times New Roman" w:cs="Times New Roman"/>
          <w:lang w:val="en-GB"/>
        </w:rPr>
        <w:t>Annex 1</w:t>
      </w:r>
    </w:p>
    <w:p w14:paraId="3F1415F7" w14:textId="77777777" w:rsidR="005848DD" w:rsidRPr="00E92BF4" w:rsidRDefault="005848DD" w:rsidP="00E70FE1">
      <w:pPr>
        <w:spacing w:after="0" w:line="240" w:lineRule="auto"/>
        <w:jc w:val="right"/>
        <w:rPr>
          <w:rFonts w:ascii="Times New Roman" w:hAnsi="Times New Roman" w:cs="Times New Roman"/>
          <w:lang w:val="en-GB"/>
        </w:rPr>
      </w:pPr>
      <w:r w:rsidRPr="00E92BF4">
        <w:rPr>
          <w:rFonts w:ascii="Times New Roman" w:hAnsi="Times New Roman" w:cs="Times New Roman"/>
          <w:lang w:val="en-GB"/>
        </w:rPr>
        <w:t xml:space="preserve">to the Regulation on the issuance by </w:t>
      </w:r>
    </w:p>
    <w:p w14:paraId="7CAB9D24" w14:textId="7FC837DD" w:rsidR="005848DD" w:rsidRPr="00E92BF4" w:rsidRDefault="005848DD" w:rsidP="00E70FE1">
      <w:pPr>
        <w:spacing w:after="0" w:line="240" w:lineRule="auto"/>
        <w:jc w:val="right"/>
        <w:rPr>
          <w:rFonts w:ascii="Times New Roman" w:hAnsi="Times New Roman" w:cs="Times New Roman"/>
          <w:lang w:val="en-GB"/>
        </w:rPr>
      </w:pPr>
      <w:r w:rsidRPr="00E92BF4">
        <w:rPr>
          <w:rFonts w:ascii="Times New Roman" w:hAnsi="Times New Roman" w:cs="Times New Roman"/>
          <w:lang w:val="en-GB"/>
        </w:rPr>
        <w:t xml:space="preserve">the National Bank of Moldova </w:t>
      </w:r>
    </w:p>
    <w:p w14:paraId="69C36828" w14:textId="3B3F75D4" w:rsidR="005848DD" w:rsidRPr="00E92BF4" w:rsidRDefault="005848DD" w:rsidP="00E70FE1">
      <w:pPr>
        <w:spacing w:after="0" w:line="240" w:lineRule="auto"/>
        <w:jc w:val="right"/>
        <w:rPr>
          <w:rFonts w:ascii="Times New Roman" w:hAnsi="Times New Roman" w:cs="Times New Roman"/>
          <w:lang w:val="en-GB"/>
        </w:rPr>
      </w:pPr>
      <w:r w:rsidRPr="00E92BF4">
        <w:rPr>
          <w:rFonts w:ascii="Times New Roman" w:hAnsi="Times New Roman" w:cs="Times New Roman"/>
          <w:lang w:val="en-GB"/>
        </w:rPr>
        <w:t xml:space="preserve">of </w:t>
      </w:r>
      <w:r w:rsidR="006D427D" w:rsidRPr="006D427D">
        <w:rPr>
          <w:rFonts w:ascii="Times New Roman" w:hAnsi="Times New Roman" w:cs="Times New Roman"/>
          <w:lang w:val="en-GB"/>
        </w:rPr>
        <w:t>authorisation</w:t>
      </w:r>
      <w:r w:rsidR="006D427D">
        <w:rPr>
          <w:rFonts w:ascii="Times New Roman" w:hAnsi="Times New Roman" w:cs="Times New Roman"/>
          <w:lang w:val="en-GB"/>
        </w:rPr>
        <w:t>s</w:t>
      </w:r>
      <w:r w:rsidR="006D427D" w:rsidRPr="006D427D">
        <w:rPr>
          <w:rFonts w:ascii="Times New Roman" w:hAnsi="Times New Roman" w:cs="Times New Roman"/>
          <w:lang w:val="en-GB"/>
        </w:rPr>
        <w:t xml:space="preserve"> </w:t>
      </w:r>
      <w:r w:rsidRPr="00E92BF4">
        <w:rPr>
          <w:rFonts w:ascii="Times New Roman" w:hAnsi="Times New Roman" w:cs="Times New Roman"/>
          <w:lang w:val="en-GB"/>
        </w:rPr>
        <w:t xml:space="preserve">to export funds </w:t>
      </w:r>
    </w:p>
    <w:p w14:paraId="3BF41CDD" w14:textId="009B882A" w:rsidR="005848DD" w:rsidRPr="00E92BF4" w:rsidRDefault="005848DD" w:rsidP="00E70FE1">
      <w:pPr>
        <w:spacing w:after="0" w:line="240" w:lineRule="auto"/>
        <w:jc w:val="right"/>
        <w:rPr>
          <w:rFonts w:ascii="Times New Roman" w:hAnsi="Times New Roman" w:cs="Times New Roman"/>
          <w:lang w:val="en-GB"/>
        </w:rPr>
      </w:pPr>
      <w:r w:rsidRPr="00E92BF4">
        <w:rPr>
          <w:rFonts w:ascii="Times New Roman" w:hAnsi="Times New Roman" w:cs="Times New Roman"/>
          <w:lang w:val="en-GB"/>
        </w:rPr>
        <w:t>from the Republic of Moldova</w:t>
      </w:r>
    </w:p>
    <w:p w14:paraId="76CB645D" w14:textId="77777777" w:rsidR="005848DD" w:rsidRPr="00E92BF4" w:rsidRDefault="005848DD" w:rsidP="00E70FE1">
      <w:pPr>
        <w:spacing w:after="0" w:line="240" w:lineRule="auto"/>
        <w:jc w:val="right"/>
        <w:rPr>
          <w:rFonts w:ascii="Times New Roman" w:hAnsi="Times New Roman" w:cs="Times New Roman"/>
          <w:lang w:val="en-GB"/>
        </w:rPr>
      </w:pPr>
    </w:p>
    <w:p w14:paraId="7C600512" w14:textId="0C634A7F" w:rsidR="005848DD" w:rsidRPr="00E92BF4" w:rsidRDefault="005848DD" w:rsidP="00E70FE1">
      <w:pPr>
        <w:spacing w:after="0" w:line="240" w:lineRule="auto"/>
        <w:jc w:val="right"/>
        <w:rPr>
          <w:rFonts w:ascii="Times New Roman" w:hAnsi="Times New Roman" w:cs="Times New Roman"/>
          <w:b/>
          <w:bCs/>
          <w:lang w:val="en-GB"/>
        </w:rPr>
      </w:pPr>
      <w:r w:rsidRPr="00E92BF4">
        <w:rPr>
          <w:rFonts w:ascii="Times New Roman" w:hAnsi="Times New Roman" w:cs="Times New Roman"/>
          <w:b/>
          <w:bCs/>
          <w:lang w:val="en-GB"/>
        </w:rPr>
        <w:t>National Bank of Moldova</w:t>
      </w:r>
    </w:p>
    <w:p w14:paraId="628E675F" w14:textId="77777777" w:rsidR="005848DD" w:rsidRPr="00E92BF4" w:rsidRDefault="005848DD" w:rsidP="00E70FE1">
      <w:pPr>
        <w:spacing w:after="0" w:line="240" w:lineRule="auto"/>
        <w:jc w:val="right"/>
        <w:rPr>
          <w:rFonts w:ascii="Times New Roman" w:hAnsi="Times New Roman" w:cs="Times New Roman"/>
          <w:b/>
          <w:bCs/>
          <w:lang w:val="en-GB"/>
        </w:rPr>
      </w:pPr>
    </w:p>
    <w:p w14:paraId="0E6B4001" w14:textId="77777777" w:rsidR="005848DD" w:rsidRPr="00E92BF4" w:rsidRDefault="005848DD" w:rsidP="00E70FE1">
      <w:pPr>
        <w:pStyle w:val="BodyText"/>
        <w:jc w:val="center"/>
        <w:rPr>
          <w:b/>
          <w:bCs/>
          <w:lang w:val="en-GB"/>
        </w:rPr>
      </w:pPr>
      <w:r w:rsidRPr="00E92BF4">
        <w:rPr>
          <w:b/>
          <w:bCs/>
          <w:spacing w:val="-2"/>
          <w:w w:val="105"/>
          <w:lang w:val="en-GB"/>
        </w:rPr>
        <w:t>APPLICATION</w:t>
      </w:r>
    </w:p>
    <w:p w14:paraId="43832C1F" w14:textId="77777777" w:rsidR="005848DD" w:rsidRPr="00E92BF4" w:rsidRDefault="005848DD" w:rsidP="00E70FE1">
      <w:pPr>
        <w:pStyle w:val="BodyText"/>
        <w:rPr>
          <w:lang w:val="en-GB"/>
        </w:rPr>
      </w:pPr>
    </w:p>
    <w:p w14:paraId="375D7F01" w14:textId="263A01FF" w:rsidR="005848DD" w:rsidRPr="00E92BF4" w:rsidRDefault="005848DD" w:rsidP="00E70FE1">
      <w:pPr>
        <w:tabs>
          <w:tab w:val="left" w:pos="9182"/>
        </w:tabs>
        <w:spacing w:after="0" w:line="240" w:lineRule="auto"/>
        <w:rPr>
          <w:rFonts w:ascii="Times New Roman" w:hAnsi="Times New Roman" w:cs="Times New Roman"/>
          <w:lang w:val="en-GB"/>
        </w:rPr>
      </w:pPr>
      <w:r w:rsidRPr="00E92BF4">
        <w:rPr>
          <w:rFonts w:ascii="Times New Roman" w:hAnsi="Times New Roman" w:cs="Times New Roman"/>
          <w:b/>
          <w:bCs/>
          <w:spacing w:val="-9"/>
          <w:lang w:val="en-GB"/>
        </w:rPr>
        <w:t>The</w:t>
      </w:r>
      <w:r w:rsidRPr="00E92BF4">
        <w:rPr>
          <w:rFonts w:ascii="Times New Roman" w:hAnsi="Times New Roman" w:cs="Times New Roman"/>
          <w:b/>
          <w:bCs/>
          <w:lang w:val="en-GB"/>
        </w:rPr>
        <w:t xml:space="preserve"> undersigned</w:t>
      </w:r>
      <w:r w:rsidRPr="00E92BF4">
        <w:rPr>
          <w:rFonts w:ascii="Times New Roman" w:hAnsi="Times New Roman" w:cs="Times New Roman"/>
          <w:lang w:val="en-GB"/>
        </w:rPr>
        <w:t xml:space="preserve"> </w:t>
      </w:r>
      <w:r w:rsidRPr="00E92BF4">
        <w:rPr>
          <w:rFonts w:ascii="Times New Roman" w:hAnsi="Times New Roman" w:cs="Times New Roman"/>
          <w:spacing w:val="-10"/>
          <w:lang w:val="en-GB"/>
        </w:rPr>
        <w:t>____________________________________________________________________</w:t>
      </w:r>
      <w:r w:rsidRPr="00E92BF4">
        <w:rPr>
          <w:rFonts w:ascii="Times New Roman" w:hAnsi="Times New Roman" w:cs="Times New Roman"/>
          <w:lang w:val="en-GB"/>
        </w:rPr>
        <w:t xml:space="preserve"> </w:t>
      </w:r>
    </w:p>
    <w:p w14:paraId="255C7E1E" w14:textId="48AD4BE0" w:rsidR="005848DD" w:rsidRPr="00E92BF4" w:rsidRDefault="005848DD" w:rsidP="00E70FE1">
      <w:pPr>
        <w:tabs>
          <w:tab w:val="left" w:pos="9182"/>
        </w:tabs>
        <w:spacing w:after="0" w:line="240" w:lineRule="auto"/>
        <w:jc w:val="center"/>
        <w:rPr>
          <w:rFonts w:ascii="Times New Roman" w:hAnsi="Times New Roman" w:cs="Times New Roman"/>
          <w:vertAlign w:val="superscript"/>
          <w:lang w:val="en-GB"/>
        </w:rPr>
      </w:pPr>
      <w:r w:rsidRPr="00E92BF4">
        <w:rPr>
          <w:rFonts w:ascii="Times New Roman" w:hAnsi="Times New Roman" w:cs="Times New Roman"/>
          <w:vertAlign w:val="superscript"/>
          <w:lang w:val="en-GB"/>
        </w:rPr>
        <w:t>(individual’s</w:t>
      </w:r>
      <w:r w:rsidRPr="00E92BF4">
        <w:rPr>
          <w:rFonts w:ascii="Times New Roman" w:hAnsi="Times New Roman" w:cs="Times New Roman"/>
          <w:spacing w:val="-6"/>
          <w:vertAlign w:val="superscript"/>
          <w:lang w:val="en-GB"/>
        </w:rPr>
        <w:t xml:space="preserve"> </w:t>
      </w:r>
      <w:r w:rsidRPr="00E92BF4">
        <w:rPr>
          <w:rFonts w:ascii="Times New Roman" w:hAnsi="Times New Roman" w:cs="Times New Roman"/>
          <w:vertAlign w:val="superscript"/>
          <w:lang w:val="en-GB"/>
        </w:rPr>
        <w:t>name</w:t>
      </w:r>
      <w:r w:rsidRPr="00E92BF4">
        <w:rPr>
          <w:rFonts w:ascii="Times New Roman" w:hAnsi="Times New Roman" w:cs="Times New Roman"/>
          <w:spacing w:val="-5"/>
          <w:vertAlign w:val="superscript"/>
          <w:lang w:val="en-GB"/>
        </w:rPr>
        <w:t xml:space="preserve"> </w:t>
      </w:r>
      <w:r w:rsidRPr="00E92BF4">
        <w:rPr>
          <w:rFonts w:ascii="Times New Roman" w:hAnsi="Times New Roman" w:cs="Times New Roman"/>
          <w:vertAlign w:val="superscript"/>
          <w:lang w:val="en-GB"/>
        </w:rPr>
        <w:t>and</w:t>
      </w:r>
      <w:r w:rsidRPr="00E92BF4">
        <w:rPr>
          <w:rFonts w:ascii="Times New Roman" w:hAnsi="Times New Roman" w:cs="Times New Roman"/>
          <w:spacing w:val="-8"/>
          <w:vertAlign w:val="superscript"/>
          <w:lang w:val="en-GB"/>
        </w:rPr>
        <w:t xml:space="preserve"> </w:t>
      </w:r>
      <w:r w:rsidRPr="00E92BF4">
        <w:rPr>
          <w:rFonts w:ascii="Times New Roman" w:hAnsi="Times New Roman" w:cs="Times New Roman"/>
          <w:spacing w:val="-2"/>
          <w:vertAlign w:val="superscript"/>
          <w:lang w:val="en-GB"/>
        </w:rPr>
        <w:t>surname)</w:t>
      </w:r>
    </w:p>
    <w:p w14:paraId="0A22C1E1" w14:textId="4CC210EC" w:rsidR="005848DD" w:rsidRPr="00E92BF4" w:rsidRDefault="005848DD" w:rsidP="00E70FE1">
      <w:pPr>
        <w:tabs>
          <w:tab w:val="left" w:pos="9182"/>
        </w:tabs>
        <w:spacing w:after="0" w:line="240" w:lineRule="auto"/>
        <w:rPr>
          <w:rFonts w:ascii="Times New Roman" w:hAnsi="Times New Roman" w:cs="Times New Roman"/>
          <w:spacing w:val="-10"/>
          <w:lang w:val="en-GB"/>
        </w:rPr>
      </w:pPr>
      <w:r w:rsidRPr="00E92BF4">
        <w:rPr>
          <w:rFonts w:ascii="Times New Roman" w:hAnsi="Times New Roman" w:cs="Times New Roman"/>
          <w:b/>
          <w:bCs/>
          <w:w w:val="90"/>
          <w:lang w:val="en-GB"/>
        </w:rPr>
        <w:t xml:space="preserve">residing </w:t>
      </w:r>
      <w:r w:rsidRPr="00E92BF4">
        <w:rPr>
          <w:rFonts w:ascii="Times New Roman" w:hAnsi="Times New Roman" w:cs="Times New Roman"/>
          <w:b/>
          <w:bCs/>
          <w:lang w:val="en-GB"/>
        </w:rPr>
        <w:t>in</w:t>
      </w:r>
      <w:r w:rsidRPr="00E92BF4">
        <w:rPr>
          <w:rFonts w:ascii="Times New Roman" w:hAnsi="Times New Roman" w:cs="Times New Roman"/>
          <w:spacing w:val="-10"/>
          <w:lang w:val="en-GB"/>
        </w:rPr>
        <w:t>___________________________________________________________________________</w:t>
      </w:r>
      <w:r w:rsidRPr="00E92BF4">
        <w:rPr>
          <w:rFonts w:ascii="Times New Roman" w:hAnsi="Times New Roman" w:cs="Times New Roman"/>
          <w:lang w:val="en-GB"/>
        </w:rPr>
        <w:t xml:space="preserve"> </w:t>
      </w:r>
    </w:p>
    <w:p w14:paraId="72749A1E" w14:textId="0C9822DB" w:rsidR="005848DD" w:rsidRPr="00E92BF4" w:rsidRDefault="005848DD" w:rsidP="00E70FE1">
      <w:pPr>
        <w:tabs>
          <w:tab w:val="left" w:pos="9182"/>
        </w:tabs>
        <w:spacing w:after="0" w:line="240" w:lineRule="auto"/>
        <w:jc w:val="center"/>
        <w:rPr>
          <w:rFonts w:ascii="Times New Roman" w:hAnsi="Times New Roman" w:cs="Times New Roman"/>
          <w:spacing w:val="-2"/>
          <w:vertAlign w:val="superscript"/>
          <w:lang w:val="en-GB"/>
        </w:rPr>
      </w:pPr>
      <w:r w:rsidRPr="00E92BF4">
        <w:rPr>
          <w:rFonts w:ascii="Times New Roman" w:hAnsi="Times New Roman" w:cs="Times New Roman"/>
          <w:vertAlign w:val="superscript"/>
          <w:lang w:val="en-GB"/>
        </w:rPr>
        <w:t>(individual’s</w:t>
      </w:r>
      <w:r w:rsidRPr="00E92BF4">
        <w:rPr>
          <w:rFonts w:ascii="Times New Roman" w:hAnsi="Times New Roman" w:cs="Times New Roman"/>
          <w:spacing w:val="-6"/>
          <w:vertAlign w:val="superscript"/>
          <w:lang w:val="en-GB"/>
        </w:rPr>
        <w:t xml:space="preserve"> </w:t>
      </w:r>
      <w:r w:rsidR="006D7461" w:rsidRPr="006D7461">
        <w:rPr>
          <w:rFonts w:ascii="Times New Roman" w:hAnsi="Times New Roman" w:cs="Times New Roman"/>
          <w:vertAlign w:val="superscript"/>
          <w:lang w:val="en-GB"/>
        </w:rPr>
        <w:t>permanent residence</w:t>
      </w:r>
      <w:r w:rsidRPr="00E92BF4">
        <w:rPr>
          <w:rFonts w:ascii="Times New Roman" w:hAnsi="Times New Roman" w:cs="Times New Roman"/>
          <w:spacing w:val="-2"/>
          <w:vertAlign w:val="superscript"/>
          <w:lang w:val="en-GB"/>
        </w:rPr>
        <w:t>)</w:t>
      </w:r>
    </w:p>
    <w:p w14:paraId="7C2D68F6" w14:textId="77777777" w:rsidR="005848DD" w:rsidRPr="00E92BF4" w:rsidRDefault="005848DD" w:rsidP="00E70FE1">
      <w:pPr>
        <w:tabs>
          <w:tab w:val="left" w:pos="9182"/>
        </w:tabs>
        <w:spacing w:after="0" w:line="240" w:lineRule="auto"/>
        <w:jc w:val="both"/>
        <w:rPr>
          <w:rFonts w:ascii="Times New Roman" w:hAnsi="Times New Roman" w:cs="Times New Roman"/>
          <w:lang w:val="en-GB"/>
        </w:rPr>
      </w:pPr>
      <w:r w:rsidRPr="00E92BF4">
        <w:rPr>
          <w:rFonts w:ascii="Times New Roman" w:hAnsi="Times New Roman" w:cs="Times New Roman"/>
          <w:b/>
          <w:bCs/>
          <w:lang w:val="en-GB"/>
        </w:rPr>
        <w:t>Contact details</w:t>
      </w:r>
      <w:r w:rsidRPr="00E92BF4">
        <w:rPr>
          <w:rFonts w:ascii="Times New Roman" w:hAnsi="Times New Roman" w:cs="Times New Roman"/>
          <w:lang w:val="en-GB"/>
        </w:rPr>
        <w:t xml:space="preserve"> (postal address, telephone number, email </w:t>
      </w:r>
      <w:proofErr w:type="gramStart"/>
      <w:r w:rsidRPr="00E92BF4">
        <w:rPr>
          <w:rFonts w:ascii="Times New Roman" w:hAnsi="Times New Roman" w:cs="Times New Roman"/>
          <w:lang w:val="en-GB"/>
        </w:rPr>
        <w:t>address)_</w:t>
      </w:r>
      <w:proofErr w:type="gramEnd"/>
      <w:r w:rsidRPr="00E92BF4">
        <w:rPr>
          <w:rFonts w:ascii="Times New Roman" w:hAnsi="Times New Roman" w:cs="Times New Roman"/>
          <w:lang w:val="en-GB"/>
        </w:rPr>
        <w:t>_______________________</w:t>
      </w:r>
    </w:p>
    <w:p w14:paraId="01FDD276" w14:textId="77777777" w:rsidR="005848DD" w:rsidRPr="00E92BF4" w:rsidRDefault="005848DD" w:rsidP="00E70FE1">
      <w:pPr>
        <w:tabs>
          <w:tab w:val="left" w:pos="9182"/>
        </w:tabs>
        <w:spacing w:after="0" w:line="240" w:lineRule="auto"/>
        <w:jc w:val="both"/>
        <w:rPr>
          <w:rFonts w:ascii="Times New Roman" w:hAnsi="Times New Roman" w:cs="Times New Roman"/>
          <w:lang w:val="en-GB"/>
        </w:rPr>
      </w:pPr>
    </w:p>
    <w:p w14:paraId="591963EE" w14:textId="4F2FCA73" w:rsidR="005848DD" w:rsidRPr="00E92BF4" w:rsidRDefault="005848DD" w:rsidP="00E70FE1">
      <w:pPr>
        <w:tabs>
          <w:tab w:val="left" w:pos="9182"/>
        </w:tabs>
        <w:spacing w:after="0" w:line="240" w:lineRule="auto"/>
        <w:jc w:val="both"/>
        <w:rPr>
          <w:rFonts w:ascii="Times New Roman" w:hAnsi="Times New Roman" w:cs="Times New Roman"/>
          <w:b/>
          <w:bCs/>
          <w:lang w:val="en-GB"/>
        </w:rPr>
      </w:pPr>
      <w:r w:rsidRPr="00E92BF4">
        <w:rPr>
          <w:rFonts w:ascii="Times New Roman" w:hAnsi="Times New Roman" w:cs="Times New Roman"/>
          <w:b/>
          <w:bCs/>
          <w:spacing w:val="-2"/>
          <w:lang w:val="en-GB"/>
        </w:rPr>
        <w:t>request</w:t>
      </w:r>
      <w:r w:rsidRPr="00E92BF4">
        <w:rPr>
          <w:rFonts w:ascii="Times New Roman" w:hAnsi="Times New Roman" w:cs="Times New Roman"/>
          <w:b/>
          <w:bCs/>
          <w:spacing w:val="-4"/>
          <w:lang w:val="en-GB"/>
        </w:rPr>
        <w:t xml:space="preserve"> </w:t>
      </w:r>
      <w:r w:rsidRPr="00E92BF4">
        <w:rPr>
          <w:rFonts w:ascii="Times New Roman" w:hAnsi="Times New Roman" w:cs="Times New Roman"/>
          <w:b/>
          <w:bCs/>
          <w:spacing w:val="-2"/>
          <w:lang w:val="en-GB"/>
        </w:rPr>
        <w:t>the</w:t>
      </w:r>
      <w:r w:rsidRPr="00E92BF4">
        <w:rPr>
          <w:rFonts w:ascii="Times New Roman" w:hAnsi="Times New Roman" w:cs="Times New Roman"/>
          <w:b/>
          <w:bCs/>
          <w:spacing w:val="-5"/>
          <w:lang w:val="en-GB"/>
        </w:rPr>
        <w:t xml:space="preserve"> </w:t>
      </w:r>
      <w:r w:rsidRPr="00E92BF4">
        <w:rPr>
          <w:rFonts w:ascii="Times New Roman" w:hAnsi="Times New Roman" w:cs="Times New Roman"/>
          <w:b/>
          <w:bCs/>
          <w:spacing w:val="-2"/>
          <w:lang w:val="en-GB"/>
        </w:rPr>
        <w:t>issuance</w:t>
      </w:r>
      <w:r w:rsidRPr="00E92BF4">
        <w:rPr>
          <w:rFonts w:ascii="Times New Roman" w:hAnsi="Times New Roman" w:cs="Times New Roman"/>
          <w:b/>
          <w:bCs/>
          <w:spacing w:val="-4"/>
          <w:lang w:val="en-GB"/>
        </w:rPr>
        <w:t xml:space="preserve"> </w:t>
      </w:r>
      <w:r w:rsidRPr="00E92BF4">
        <w:rPr>
          <w:rFonts w:ascii="Times New Roman" w:hAnsi="Times New Roman" w:cs="Times New Roman"/>
          <w:b/>
          <w:bCs/>
          <w:spacing w:val="-2"/>
          <w:lang w:val="en-GB"/>
        </w:rPr>
        <w:t>of</w:t>
      </w:r>
      <w:r w:rsidRPr="00E92BF4">
        <w:rPr>
          <w:rFonts w:ascii="Times New Roman" w:hAnsi="Times New Roman" w:cs="Times New Roman"/>
          <w:b/>
          <w:bCs/>
          <w:spacing w:val="-7"/>
          <w:lang w:val="en-GB"/>
        </w:rPr>
        <w:t xml:space="preserve"> </w:t>
      </w:r>
      <w:r w:rsidRPr="00E92BF4">
        <w:rPr>
          <w:rFonts w:ascii="Times New Roman" w:hAnsi="Times New Roman" w:cs="Times New Roman"/>
          <w:b/>
          <w:bCs/>
          <w:spacing w:val="-2"/>
          <w:lang w:val="en-GB"/>
        </w:rPr>
        <w:t>the</w:t>
      </w:r>
      <w:r w:rsidRPr="00E92BF4">
        <w:rPr>
          <w:rFonts w:ascii="Times New Roman" w:hAnsi="Times New Roman" w:cs="Times New Roman"/>
          <w:b/>
          <w:bCs/>
          <w:spacing w:val="-4"/>
          <w:lang w:val="en-GB"/>
        </w:rPr>
        <w:t xml:space="preserve"> </w:t>
      </w:r>
      <w:r w:rsidR="006D427D" w:rsidRPr="006D427D">
        <w:rPr>
          <w:rFonts w:ascii="Times New Roman" w:hAnsi="Times New Roman" w:cs="Times New Roman"/>
          <w:b/>
          <w:bCs/>
          <w:spacing w:val="-4"/>
          <w:lang w:val="en-GB"/>
        </w:rPr>
        <w:t xml:space="preserve">authorisation </w:t>
      </w:r>
      <w:r w:rsidRPr="00E92BF4">
        <w:rPr>
          <w:rFonts w:ascii="Times New Roman" w:hAnsi="Times New Roman" w:cs="Times New Roman"/>
          <w:b/>
          <w:bCs/>
          <w:spacing w:val="-2"/>
          <w:lang w:val="en-GB"/>
        </w:rPr>
        <w:t>to</w:t>
      </w:r>
      <w:r w:rsidRPr="00E92BF4">
        <w:rPr>
          <w:rFonts w:ascii="Times New Roman" w:hAnsi="Times New Roman" w:cs="Times New Roman"/>
          <w:b/>
          <w:bCs/>
          <w:spacing w:val="-4"/>
          <w:lang w:val="en-GB"/>
        </w:rPr>
        <w:t xml:space="preserve"> </w:t>
      </w:r>
      <w:r w:rsidRPr="00E92BF4">
        <w:rPr>
          <w:rFonts w:ascii="Times New Roman" w:hAnsi="Times New Roman" w:cs="Times New Roman"/>
          <w:b/>
          <w:bCs/>
          <w:spacing w:val="-2"/>
          <w:lang w:val="en-GB"/>
        </w:rPr>
        <w:t>export</w:t>
      </w:r>
      <w:r w:rsidRPr="00E92BF4">
        <w:rPr>
          <w:rFonts w:ascii="Times New Roman" w:hAnsi="Times New Roman" w:cs="Times New Roman"/>
          <w:b/>
          <w:bCs/>
          <w:spacing w:val="-5"/>
          <w:lang w:val="en-GB"/>
        </w:rPr>
        <w:t xml:space="preserve"> </w:t>
      </w:r>
      <w:r w:rsidRPr="00E92BF4">
        <w:rPr>
          <w:rFonts w:ascii="Times New Roman" w:hAnsi="Times New Roman" w:cs="Times New Roman"/>
          <w:b/>
          <w:bCs/>
          <w:spacing w:val="-2"/>
          <w:lang w:val="en-GB"/>
        </w:rPr>
        <w:t>funds</w:t>
      </w:r>
      <w:r w:rsidRPr="00E92BF4">
        <w:rPr>
          <w:rFonts w:ascii="Times New Roman" w:hAnsi="Times New Roman" w:cs="Times New Roman"/>
          <w:b/>
          <w:bCs/>
          <w:spacing w:val="-6"/>
          <w:lang w:val="en-GB"/>
        </w:rPr>
        <w:t xml:space="preserve"> </w:t>
      </w:r>
      <w:r w:rsidRPr="00E92BF4">
        <w:rPr>
          <w:rFonts w:ascii="Times New Roman" w:hAnsi="Times New Roman" w:cs="Times New Roman"/>
          <w:b/>
          <w:bCs/>
          <w:spacing w:val="-2"/>
          <w:lang w:val="en-GB"/>
        </w:rPr>
        <w:t>from</w:t>
      </w:r>
      <w:r w:rsidRPr="00E92BF4">
        <w:rPr>
          <w:rFonts w:ascii="Times New Roman" w:hAnsi="Times New Roman" w:cs="Times New Roman"/>
          <w:b/>
          <w:bCs/>
          <w:spacing w:val="-3"/>
          <w:lang w:val="en-GB"/>
        </w:rPr>
        <w:t xml:space="preserve"> </w:t>
      </w:r>
      <w:r w:rsidRPr="00E92BF4">
        <w:rPr>
          <w:rFonts w:ascii="Times New Roman" w:hAnsi="Times New Roman" w:cs="Times New Roman"/>
          <w:b/>
          <w:bCs/>
          <w:spacing w:val="-2"/>
          <w:lang w:val="en-GB"/>
        </w:rPr>
        <w:t>the</w:t>
      </w:r>
      <w:r w:rsidRPr="00E92BF4">
        <w:rPr>
          <w:rFonts w:ascii="Times New Roman" w:hAnsi="Times New Roman" w:cs="Times New Roman"/>
          <w:b/>
          <w:bCs/>
          <w:spacing w:val="-4"/>
          <w:lang w:val="en-GB"/>
        </w:rPr>
        <w:t xml:space="preserve"> </w:t>
      </w:r>
      <w:r w:rsidRPr="00E92BF4">
        <w:rPr>
          <w:rFonts w:ascii="Times New Roman" w:hAnsi="Times New Roman" w:cs="Times New Roman"/>
          <w:b/>
          <w:bCs/>
          <w:spacing w:val="-2"/>
          <w:lang w:val="en-GB"/>
        </w:rPr>
        <w:t>Republic</w:t>
      </w:r>
      <w:r w:rsidRPr="00E92BF4">
        <w:rPr>
          <w:rFonts w:ascii="Times New Roman" w:hAnsi="Times New Roman" w:cs="Times New Roman"/>
          <w:b/>
          <w:bCs/>
          <w:spacing w:val="-5"/>
          <w:lang w:val="en-GB"/>
        </w:rPr>
        <w:t xml:space="preserve"> </w:t>
      </w:r>
      <w:r w:rsidRPr="00E92BF4">
        <w:rPr>
          <w:rFonts w:ascii="Times New Roman" w:hAnsi="Times New Roman" w:cs="Times New Roman"/>
          <w:b/>
          <w:bCs/>
          <w:spacing w:val="-2"/>
          <w:lang w:val="en-GB"/>
        </w:rPr>
        <w:t>of</w:t>
      </w:r>
      <w:r w:rsidRPr="00E92BF4">
        <w:rPr>
          <w:rFonts w:ascii="Times New Roman" w:hAnsi="Times New Roman" w:cs="Times New Roman"/>
          <w:b/>
          <w:bCs/>
          <w:spacing w:val="-5"/>
          <w:lang w:val="en-GB"/>
        </w:rPr>
        <w:t xml:space="preserve"> </w:t>
      </w:r>
      <w:r w:rsidRPr="00E92BF4">
        <w:rPr>
          <w:rFonts w:ascii="Times New Roman" w:hAnsi="Times New Roman" w:cs="Times New Roman"/>
          <w:b/>
          <w:bCs/>
          <w:spacing w:val="-2"/>
          <w:lang w:val="en-GB"/>
        </w:rPr>
        <w:t>Moldova</w:t>
      </w:r>
      <w:r w:rsidRPr="00E92BF4">
        <w:rPr>
          <w:rFonts w:ascii="Times New Roman" w:hAnsi="Times New Roman" w:cs="Times New Roman"/>
          <w:b/>
          <w:bCs/>
          <w:spacing w:val="-5"/>
          <w:lang w:val="en-GB"/>
        </w:rPr>
        <w:t xml:space="preserve"> </w:t>
      </w:r>
      <w:r w:rsidRPr="00E92BF4">
        <w:rPr>
          <w:rFonts w:ascii="Times New Roman" w:hAnsi="Times New Roman" w:cs="Times New Roman"/>
          <w:b/>
          <w:bCs/>
          <w:spacing w:val="-2"/>
          <w:lang w:val="en-GB"/>
        </w:rPr>
        <w:t>in</w:t>
      </w:r>
      <w:r w:rsidRPr="00E92BF4">
        <w:rPr>
          <w:rFonts w:ascii="Times New Roman" w:hAnsi="Times New Roman" w:cs="Times New Roman"/>
          <w:b/>
          <w:bCs/>
          <w:spacing w:val="-5"/>
          <w:lang w:val="en-GB"/>
        </w:rPr>
        <w:t xml:space="preserve"> </w:t>
      </w:r>
      <w:r w:rsidRPr="00E92BF4">
        <w:rPr>
          <w:rFonts w:ascii="Times New Roman" w:hAnsi="Times New Roman" w:cs="Times New Roman"/>
          <w:b/>
          <w:bCs/>
          <w:spacing w:val="-2"/>
          <w:lang w:val="en-GB"/>
        </w:rPr>
        <w:t xml:space="preserve">the </w:t>
      </w:r>
      <w:r w:rsidRPr="00E92BF4">
        <w:rPr>
          <w:rFonts w:ascii="Times New Roman" w:hAnsi="Times New Roman" w:cs="Times New Roman"/>
          <w:b/>
          <w:bCs/>
          <w:lang w:val="en-GB"/>
        </w:rPr>
        <w:t>amount of</w:t>
      </w:r>
      <w:r w:rsidRPr="00E92BF4">
        <w:rPr>
          <w:rFonts w:ascii="Times New Roman" w:hAnsi="Times New Roman" w:cs="Times New Roman"/>
          <w:u w:val="single"/>
          <w:lang w:val="en-GB"/>
        </w:rPr>
        <w:tab/>
      </w:r>
      <w:r w:rsidR="008B26C8" w:rsidRPr="00E92BF4">
        <w:rPr>
          <w:rFonts w:ascii="Times New Roman" w:hAnsi="Times New Roman" w:cs="Times New Roman"/>
          <w:u w:val="single"/>
          <w:lang w:val="en-GB"/>
        </w:rPr>
        <w:t>_</w:t>
      </w:r>
    </w:p>
    <w:p w14:paraId="3E1B7648" w14:textId="77777777" w:rsidR="005848DD" w:rsidRPr="00E92BF4" w:rsidRDefault="005848DD" w:rsidP="00E70FE1">
      <w:pPr>
        <w:spacing w:after="0" w:line="240" w:lineRule="auto"/>
        <w:jc w:val="center"/>
        <w:rPr>
          <w:rFonts w:ascii="Times New Roman" w:hAnsi="Times New Roman" w:cs="Times New Roman"/>
          <w:vertAlign w:val="superscript"/>
          <w:lang w:val="en-GB"/>
        </w:rPr>
      </w:pPr>
      <w:r w:rsidRPr="00E92BF4">
        <w:rPr>
          <w:rFonts w:ascii="Times New Roman" w:hAnsi="Times New Roman" w:cs="Times New Roman"/>
          <w:vertAlign w:val="superscript"/>
          <w:lang w:val="en-GB"/>
        </w:rPr>
        <w:t>(amount</w:t>
      </w:r>
      <w:r w:rsidRPr="00E92BF4">
        <w:rPr>
          <w:rFonts w:ascii="Times New Roman" w:hAnsi="Times New Roman" w:cs="Times New Roman"/>
          <w:spacing w:val="-6"/>
          <w:vertAlign w:val="superscript"/>
          <w:lang w:val="en-GB"/>
        </w:rPr>
        <w:t xml:space="preserve"> </w:t>
      </w:r>
      <w:r w:rsidRPr="00E92BF4">
        <w:rPr>
          <w:rFonts w:ascii="Times New Roman" w:hAnsi="Times New Roman" w:cs="Times New Roman"/>
          <w:vertAlign w:val="superscript"/>
          <w:lang w:val="en-GB"/>
        </w:rPr>
        <w:t>in</w:t>
      </w:r>
      <w:r w:rsidRPr="00E92BF4">
        <w:rPr>
          <w:rFonts w:ascii="Times New Roman" w:hAnsi="Times New Roman" w:cs="Times New Roman"/>
          <w:spacing w:val="-5"/>
          <w:vertAlign w:val="superscript"/>
          <w:lang w:val="en-GB"/>
        </w:rPr>
        <w:t xml:space="preserve"> </w:t>
      </w:r>
      <w:r w:rsidRPr="00E92BF4">
        <w:rPr>
          <w:rFonts w:ascii="Times New Roman" w:hAnsi="Times New Roman" w:cs="Times New Roman"/>
          <w:vertAlign w:val="superscript"/>
          <w:lang w:val="en-GB"/>
        </w:rPr>
        <w:t>figures</w:t>
      </w:r>
      <w:r w:rsidRPr="00E92BF4">
        <w:rPr>
          <w:rFonts w:ascii="Times New Roman" w:hAnsi="Times New Roman" w:cs="Times New Roman"/>
          <w:spacing w:val="-4"/>
          <w:vertAlign w:val="superscript"/>
          <w:lang w:val="en-GB"/>
        </w:rPr>
        <w:t xml:space="preserve"> </w:t>
      </w:r>
      <w:r w:rsidRPr="00E92BF4">
        <w:rPr>
          <w:rFonts w:ascii="Times New Roman" w:hAnsi="Times New Roman" w:cs="Times New Roman"/>
          <w:vertAlign w:val="superscript"/>
          <w:lang w:val="en-GB"/>
        </w:rPr>
        <w:t>and</w:t>
      </w:r>
      <w:r w:rsidRPr="00E92BF4">
        <w:rPr>
          <w:rFonts w:ascii="Times New Roman" w:hAnsi="Times New Roman" w:cs="Times New Roman"/>
          <w:spacing w:val="-3"/>
          <w:vertAlign w:val="superscript"/>
          <w:lang w:val="en-GB"/>
        </w:rPr>
        <w:t xml:space="preserve"> </w:t>
      </w:r>
      <w:r w:rsidRPr="00E92BF4">
        <w:rPr>
          <w:rFonts w:ascii="Times New Roman" w:hAnsi="Times New Roman" w:cs="Times New Roman"/>
          <w:vertAlign w:val="superscript"/>
          <w:lang w:val="en-GB"/>
        </w:rPr>
        <w:t>in</w:t>
      </w:r>
      <w:r w:rsidRPr="00E92BF4">
        <w:rPr>
          <w:rFonts w:ascii="Times New Roman" w:hAnsi="Times New Roman" w:cs="Times New Roman"/>
          <w:spacing w:val="-4"/>
          <w:vertAlign w:val="superscript"/>
          <w:lang w:val="en-GB"/>
        </w:rPr>
        <w:t xml:space="preserve"> </w:t>
      </w:r>
      <w:r w:rsidRPr="00E92BF4">
        <w:rPr>
          <w:rFonts w:ascii="Times New Roman" w:hAnsi="Times New Roman" w:cs="Times New Roman"/>
          <w:vertAlign w:val="superscript"/>
          <w:lang w:val="en-GB"/>
        </w:rPr>
        <w:t>letters,</w:t>
      </w:r>
      <w:r w:rsidRPr="00E92BF4">
        <w:rPr>
          <w:rFonts w:ascii="Times New Roman" w:hAnsi="Times New Roman" w:cs="Times New Roman"/>
          <w:spacing w:val="-5"/>
          <w:vertAlign w:val="superscript"/>
          <w:lang w:val="en-GB"/>
        </w:rPr>
        <w:t xml:space="preserve"> </w:t>
      </w:r>
      <w:r w:rsidRPr="00E92BF4">
        <w:rPr>
          <w:rFonts w:ascii="Times New Roman" w:hAnsi="Times New Roman" w:cs="Times New Roman"/>
          <w:vertAlign w:val="superscript"/>
          <w:lang w:val="en-GB"/>
        </w:rPr>
        <w:t>name</w:t>
      </w:r>
      <w:r w:rsidRPr="00E92BF4">
        <w:rPr>
          <w:rFonts w:ascii="Times New Roman" w:hAnsi="Times New Roman" w:cs="Times New Roman"/>
          <w:spacing w:val="-4"/>
          <w:vertAlign w:val="superscript"/>
          <w:lang w:val="en-GB"/>
        </w:rPr>
        <w:t xml:space="preserve"> </w:t>
      </w:r>
      <w:r w:rsidRPr="00E92BF4">
        <w:rPr>
          <w:rFonts w:ascii="Times New Roman" w:hAnsi="Times New Roman" w:cs="Times New Roman"/>
          <w:vertAlign w:val="superscript"/>
          <w:lang w:val="en-GB"/>
        </w:rPr>
        <w:t>of</w:t>
      </w:r>
      <w:r w:rsidRPr="00E92BF4">
        <w:rPr>
          <w:rFonts w:ascii="Times New Roman" w:hAnsi="Times New Roman" w:cs="Times New Roman"/>
          <w:spacing w:val="-3"/>
          <w:vertAlign w:val="superscript"/>
          <w:lang w:val="en-GB"/>
        </w:rPr>
        <w:t xml:space="preserve"> </w:t>
      </w:r>
      <w:r w:rsidRPr="00E92BF4">
        <w:rPr>
          <w:rFonts w:ascii="Times New Roman" w:hAnsi="Times New Roman" w:cs="Times New Roman"/>
          <w:spacing w:val="-2"/>
          <w:vertAlign w:val="superscript"/>
          <w:lang w:val="en-GB"/>
        </w:rPr>
        <w:t>currency)</w:t>
      </w:r>
    </w:p>
    <w:p w14:paraId="3E95734F" w14:textId="7CD1BD99" w:rsidR="005848DD" w:rsidRPr="00E92BF4" w:rsidRDefault="005848DD" w:rsidP="00E70FE1">
      <w:pPr>
        <w:tabs>
          <w:tab w:val="left" w:pos="9379"/>
        </w:tabs>
        <w:spacing w:after="0" w:line="240" w:lineRule="auto"/>
        <w:rPr>
          <w:rFonts w:ascii="Times New Roman" w:hAnsi="Times New Roman" w:cs="Times New Roman"/>
          <w:lang w:val="en-GB"/>
        </w:rPr>
      </w:pPr>
      <w:r w:rsidRPr="00E92BF4">
        <w:rPr>
          <w:rFonts w:ascii="Times New Roman" w:hAnsi="Times New Roman" w:cs="Times New Roman"/>
          <w:b/>
          <w:bCs/>
          <w:w w:val="90"/>
          <w:lang w:val="en-GB"/>
        </w:rPr>
        <w:t>in</w:t>
      </w:r>
      <w:r w:rsidRPr="00E92BF4">
        <w:rPr>
          <w:rFonts w:ascii="Times New Roman" w:hAnsi="Times New Roman" w:cs="Times New Roman"/>
          <w:b/>
          <w:bCs/>
          <w:lang w:val="en-GB"/>
        </w:rPr>
        <w:t xml:space="preserve"> </w:t>
      </w:r>
      <w:r w:rsidRPr="00E92BF4">
        <w:rPr>
          <w:rFonts w:ascii="Times New Roman" w:hAnsi="Times New Roman" w:cs="Times New Roman"/>
          <w:b/>
          <w:bCs/>
          <w:w w:val="90"/>
          <w:lang w:val="en-GB"/>
        </w:rPr>
        <w:t>connection</w:t>
      </w:r>
      <w:r w:rsidRPr="00E92BF4">
        <w:rPr>
          <w:rFonts w:ascii="Times New Roman" w:hAnsi="Times New Roman" w:cs="Times New Roman"/>
          <w:b/>
          <w:bCs/>
          <w:spacing w:val="-1"/>
          <w:lang w:val="en-GB"/>
        </w:rPr>
        <w:t xml:space="preserve"> </w:t>
      </w:r>
      <w:r w:rsidRPr="00E92BF4">
        <w:rPr>
          <w:rFonts w:ascii="Times New Roman" w:hAnsi="Times New Roman" w:cs="Times New Roman"/>
          <w:b/>
          <w:bCs/>
          <w:w w:val="90"/>
          <w:lang w:val="en-GB"/>
        </w:rPr>
        <w:t>with</w:t>
      </w:r>
      <w:r w:rsidRPr="00E92BF4">
        <w:rPr>
          <w:rFonts w:ascii="Times New Roman" w:hAnsi="Times New Roman" w:cs="Times New Roman"/>
          <w:b/>
          <w:bCs/>
          <w:lang w:val="en-GB"/>
        </w:rPr>
        <w:t xml:space="preserve"> </w:t>
      </w:r>
      <w:r w:rsidRPr="00E92BF4">
        <w:rPr>
          <w:rFonts w:ascii="Times New Roman" w:hAnsi="Times New Roman" w:cs="Times New Roman"/>
          <w:b/>
          <w:bCs/>
          <w:w w:val="90"/>
          <w:lang w:val="en-GB"/>
        </w:rPr>
        <w:t>the</w:t>
      </w:r>
      <w:r w:rsidRPr="00E92BF4">
        <w:rPr>
          <w:rFonts w:ascii="Times New Roman" w:hAnsi="Times New Roman" w:cs="Times New Roman"/>
          <w:b/>
          <w:bCs/>
          <w:lang w:val="en-GB"/>
        </w:rPr>
        <w:t xml:space="preserve"> </w:t>
      </w:r>
      <w:r w:rsidRPr="00E92BF4">
        <w:rPr>
          <w:rFonts w:ascii="Times New Roman" w:hAnsi="Times New Roman" w:cs="Times New Roman"/>
          <w:b/>
          <w:bCs/>
          <w:w w:val="90"/>
          <w:lang w:val="en-GB"/>
        </w:rPr>
        <w:t>establishment</w:t>
      </w:r>
      <w:r w:rsidRPr="00E92BF4">
        <w:rPr>
          <w:rFonts w:ascii="Times New Roman" w:hAnsi="Times New Roman" w:cs="Times New Roman"/>
          <w:b/>
          <w:bCs/>
          <w:lang w:val="en-GB"/>
        </w:rPr>
        <w:t xml:space="preserve"> </w:t>
      </w:r>
      <w:r w:rsidRPr="00E92BF4">
        <w:rPr>
          <w:rFonts w:ascii="Times New Roman" w:hAnsi="Times New Roman" w:cs="Times New Roman"/>
          <w:b/>
          <w:bCs/>
          <w:w w:val="90"/>
          <w:lang w:val="en-GB"/>
        </w:rPr>
        <w:t>of</w:t>
      </w:r>
      <w:r w:rsidRPr="00E92BF4">
        <w:rPr>
          <w:rFonts w:ascii="Times New Roman" w:hAnsi="Times New Roman" w:cs="Times New Roman"/>
          <w:b/>
          <w:bCs/>
          <w:spacing w:val="-1"/>
          <w:lang w:val="en-GB"/>
        </w:rPr>
        <w:t xml:space="preserve"> </w:t>
      </w:r>
      <w:r w:rsidRPr="00E92BF4">
        <w:rPr>
          <w:rFonts w:ascii="Times New Roman" w:hAnsi="Times New Roman" w:cs="Times New Roman"/>
          <w:b/>
          <w:bCs/>
          <w:w w:val="90"/>
          <w:lang w:val="en-GB"/>
        </w:rPr>
        <w:t>permanent</w:t>
      </w:r>
      <w:r w:rsidRPr="00E92BF4">
        <w:rPr>
          <w:rFonts w:ascii="Times New Roman" w:hAnsi="Times New Roman" w:cs="Times New Roman"/>
          <w:b/>
          <w:bCs/>
          <w:spacing w:val="-1"/>
          <w:lang w:val="en-GB"/>
        </w:rPr>
        <w:t xml:space="preserve"> </w:t>
      </w:r>
      <w:r w:rsidRPr="00E92BF4">
        <w:rPr>
          <w:rFonts w:ascii="Times New Roman" w:hAnsi="Times New Roman" w:cs="Times New Roman"/>
          <w:b/>
          <w:bCs/>
          <w:w w:val="90"/>
          <w:lang w:val="en-GB"/>
        </w:rPr>
        <w:t>residence</w:t>
      </w:r>
      <w:r w:rsidR="008B26C8" w:rsidRPr="00E92BF4">
        <w:rPr>
          <w:rFonts w:ascii="Times New Roman" w:hAnsi="Times New Roman" w:cs="Times New Roman"/>
          <w:b/>
          <w:bCs/>
          <w:spacing w:val="62"/>
          <w:lang w:val="en-GB"/>
        </w:rPr>
        <w:t xml:space="preserve"> </w:t>
      </w:r>
      <w:r w:rsidRPr="00E92BF4">
        <w:rPr>
          <w:rFonts w:ascii="Times New Roman" w:hAnsi="Times New Roman" w:cs="Times New Roman"/>
          <w:b/>
          <w:bCs/>
          <w:w w:val="90"/>
          <w:lang w:val="en-GB"/>
        </w:rPr>
        <w:t>in</w:t>
      </w:r>
      <w:r w:rsidRPr="00E92BF4">
        <w:rPr>
          <w:rFonts w:ascii="Times New Roman" w:hAnsi="Times New Roman" w:cs="Times New Roman"/>
          <w:spacing w:val="16"/>
          <w:lang w:val="en-GB"/>
        </w:rPr>
        <w:t xml:space="preserve"> </w:t>
      </w:r>
      <w:r w:rsidR="008B26C8" w:rsidRPr="00E92BF4">
        <w:rPr>
          <w:rFonts w:ascii="Times New Roman" w:hAnsi="Times New Roman" w:cs="Times New Roman"/>
          <w:spacing w:val="16"/>
          <w:lang w:val="en-GB"/>
        </w:rPr>
        <w:t>*</w:t>
      </w:r>
      <w:r w:rsidR="008B26C8" w:rsidRPr="00E92BF4">
        <w:rPr>
          <w:rFonts w:ascii="Times New Roman" w:hAnsi="Times New Roman" w:cs="Times New Roman"/>
          <w:u w:val="single"/>
          <w:lang w:val="en-GB"/>
        </w:rPr>
        <w:t>__________________________</w:t>
      </w:r>
    </w:p>
    <w:p w14:paraId="06757EA9" w14:textId="77777777" w:rsidR="005848DD" w:rsidRPr="00E92BF4" w:rsidRDefault="005848DD" w:rsidP="00E70FE1">
      <w:pPr>
        <w:spacing w:after="0" w:line="240" w:lineRule="auto"/>
        <w:jc w:val="right"/>
        <w:rPr>
          <w:rFonts w:ascii="Times New Roman" w:hAnsi="Times New Roman" w:cs="Times New Roman"/>
          <w:vertAlign w:val="superscript"/>
          <w:lang w:val="en-GB"/>
        </w:rPr>
      </w:pPr>
      <w:r w:rsidRPr="00E92BF4">
        <w:rPr>
          <w:rFonts w:ascii="Times New Roman" w:hAnsi="Times New Roman" w:cs="Times New Roman"/>
          <w:vertAlign w:val="superscript"/>
          <w:lang w:val="en-GB"/>
        </w:rPr>
        <w:t>(name</w:t>
      </w:r>
      <w:r w:rsidRPr="00E92BF4">
        <w:rPr>
          <w:rFonts w:ascii="Times New Roman" w:hAnsi="Times New Roman" w:cs="Times New Roman"/>
          <w:spacing w:val="-5"/>
          <w:vertAlign w:val="superscript"/>
          <w:lang w:val="en-GB"/>
        </w:rPr>
        <w:t xml:space="preserve"> </w:t>
      </w:r>
      <w:r w:rsidRPr="00E92BF4">
        <w:rPr>
          <w:rFonts w:ascii="Times New Roman" w:hAnsi="Times New Roman" w:cs="Times New Roman"/>
          <w:vertAlign w:val="superscript"/>
          <w:lang w:val="en-GB"/>
        </w:rPr>
        <w:t>of</w:t>
      </w:r>
      <w:r w:rsidRPr="00E92BF4">
        <w:rPr>
          <w:rFonts w:ascii="Times New Roman" w:hAnsi="Times New Roman" w:cs="Times New Roman"/>
          <w:spacing w:val="-4"/>
          <w:vertAlign w:val="superscript"/>
          <w:lang w:val="en-GB"/>
        </w:rPr>
        <w:t xml:space="preserve"> </w:t>
      </w:r>
      <w:r w:rsidRPr="00E92BF4">
        <w:rPr>
          <w:rFonts w:ascii="Times New Roman" w:hAnsi="Times New Roman" w:cs="Times New Roman"/>
          <w:spacing w:val="-2"/>
          <w:vertAlign w:val="superscript"/>
          <w:lang w:val="en-GB"/>
        </w:rPr>
        <w:t>country)</w:t>
      </w:r>
    </w:p>
    <w:p w14:paraId="0A4F7BD6" w14:textId="77777777" w:rsidR="008B26C8" w:rsidRPr="00E92BF4" w:rsidRDefault="005848DD" w:rsidP="00E70FE1">
      <w:pPr>
        <w:tabs>
          <w:tab w:val="left" w:pos="9272"/>
        </w:tabs>
        <w:spacing w:after="0" w:line="240" w:lineRule="auto"/>
        <w:rPr>
          <w:rFonts w:ascii="Times New Roman" w:hAnsi="Times New Roman" w:cs="Times New Roman"/>
          <w:b/>
          <w:bCs/>
          <w:w w:val="90"/>
          <w:lang w:val="en-GB"/>
        </w:rPr>
      </w:pPr>
      <w:r w:rsidRPr="00E92BF4">
        <w:rPr>
          <w:rFonts w:ascii="Times New Roman" w:hAnsi="Times New Roman" w:cs="Times New Roman"/>
          <w:b/>
          <w:bCs/>
          <w:w w:val="90"/>
          <w:lang w:val="en-GB"/>
        </w:rPr>
        <w:t>Additionally,</w:t>
      </w:r>
      <w:r w:rsidRPr="00E92BF4">
        <w:rPr>
          <w:rFonts w:ascii="Times New Roman" w:hAnsi="Times New Roman" w:cs="Times New Roman"/>
          <w:b/>
          <w:bCs/>
          <w:lang w:val="en-GB"/>
        </w:rPr>
        <w:t xml:space="preserve"> </w:t>
      </w:r>
      <w:r w:rsidRPr="00E92BF4">
        <w:rPr>
          <w:rFonts w:ascii="Times New Roman" w:hAnsi="Times New Roman" w:cs="Times New Roman"/>
          <w:b/>
          <w:bCs/>
          <w:w w:val="90"/>
          <w:lang w:val="en-GB"/>
        </w:rPr>
        <w:t>I</w:t>
      </w:r>
      <w:r w:rsidRPr="00E92BF4">
        <w:rPr>
          <w:rFonts w:ascii="Times New Roman" w:hAnsi="Times New Roman" w:cs="Times New Roman"/>
          <w:b/>
          <w:bCs/>
          <w:lang w:val="en-GB"/>
        </w:rPr>
        <w:t xml:space="preserve"> </w:t>
      </w:r>
      <w:r w:rsidRPr="00E92BF4">
        <w:rPr>
          <w:rFonts w:ascii="Times New Roman" w:hAnsi="Times New Roman" w:cs="Times New Roman"/>
          <w:b/>
          <w:bCs/>
          <w:w w:val="90"/>
          <w:lang w:val="en-GB"/>
        </w:rPr>
        <w:t>would</w:t>
      </w:r>
      <w:r w:rsidRPr="00E92BF4">
        <w:rPr>
          <w:rFonts w:ascii="Times New Roman" w:hAnsi="Times New Roman" w:cs="Times New Roman"/>
          <w:b/>
          <w:bCs/>
          <w:lang w:val="en-GB"/>
        </w:rPr>
        <w:t xml:space="preserve"> </w:t>
      </w:r>
      <w:r w:rsidRPr="00E92BF4">
        <w:rPr>
          <w:rFonts w:ascii="Times New Roman" w:hAnsi="Times New Roman" w:cs="Times New Roman"/>
          <w:b/>
          <w:bCs/>
          <w:w w:val="90"/>
          <w:lang w:val="en-GB"/>
        </w:rPr>
        <w:t>like</w:t>
      </w:r>
      <w:r w:rsidRPr="00E92BF4">
        <w:rPr>
          <w:rFonts w:ascii="Times New Roman" w:hAnsi="Times New Roman" w:cs="Times New Roman"/>
          <w:b/>
          <w:bCs/>
          <w:lang w:val="en-GB"/>
        </w:rPr>
        <w:t xml:space="preserve"> </w:t>
      </w:r>
      <w:r w:rsidRPr="00E92BF4">
        <w:rPr>
          <w:rFonts w:ascii="Times New Roman" w:hAnsi="Times New Roman" w:cs="Times New Roman"/>
          <w:b/>
          <w:bCs/>
          <w:w w:val="90"/>
          <w:lang w:val="en-GB"/>
        </w:rPr>
        <w:t>to</w:t>
      </w:r>
      <w:r w:rsidRPr="00E92BF4">
        <w:rPr>
          <w:rFonts w:ascii="Times New Roman" w:hAnsi="Times New Roman" w:cs="Times New Roman"/>
          <w:b/>
          <w:bCs/>
          <w:lang w:val="en-GB"/>
        </w:rPr>
        <w:t xml:space="preserve"> </w:t>
      </w:r>
      <w:r w:rsidRPr="00E92BF4">
        <w:rPr>
          <w:rFonts w:ascii="Times New Roman" w:hAnsi="Times New Roman" w:cs="Times New Roman"/>
          <w:b/>
          <w:bCs/>
          <w:w w:val="90"/>
          <w:lang w:val="en-GB"/>
        </w:rPr>
        <w:t>specify</w:t>
      </w:r>
      <w:r w:rsidRPr="00E92BF4">
        <w:rPr>
          <w:rFonts w:ascii="Times New Roman" w:hAnsi="Times New Roman" w:cs="Times New Roman"/>
          <w:b/>
          <w:bCs/>
          <w:lang w:val="en-GB"/>
        </w:rPr>
        <w:t xml:space="preserve"> </w:t>
      </w:r>
      <w:r w:rsidRPr="00E92BF4">
        <w:rPr>
          <w:rFonts w:ascii="Times New Roman" w:hAnsi="Times New Roman" w:cs="Times New Roman"/>
          <w:b/>
          <w:bCs/>
          <w:w w:val="90"/>
          <w:lang w:val="en-GB"/>
        </w:rPr>
        <w:t>the</w:t>
      </w:r>
      <w:r w:rsidRPr="00E92BF4">
        <w:rPr>
          <w:rFonts w:ascii="Times New Roman" w:hAnsi="Times New Roman" w:cs="Times New Roman"/>
          <w:b/>
          <w:bCs/>
          <w:lang w:val="en-GB"/>
        </w:rPr>
        <w:t xml:space="preserve"> </w:t>
      </w:r>
      <w:r w:rsidRPr="00E92BF4">
        <w:rPr>
          <w:rFonts w:ascii="Times New Roman" w:hAnsi="Times New Roman" w:cs="Times New Roman"/>
          <w:b/>
          <w:bCs/>
          <w:w w:val="90"/>
          <w:lang w:val="en-GB"/>
        </w:rPr>
        <w:t>following</w:t>
      </w:r>
    </w:p>
    <w:p w14:paraId="6488CE84" w14:textId="525BC233" w:rsidR="005848DD" w:rsidRPr="00E92BF4" w:rsidRDefault="008B26C8" w:rsidP="00E70FE1">
      <w:pPr>
        <w:tabs>
          <w:tab w:val="left" w:pos="9272"/>
        </w:tabs>
        <w:spacing w:after="0" w:line="240" w:lineRule="auto"/>
        <w:rPr>
          <w:rFonts w:ascii="Times New Roman" w:hAnsi="Times New Roman" w:cs="Times New Roman"/>
          <w:b/>
          <w:bCs/>
          <w:lang w:val="en-GB"/>
        </w:rPr>
      </w:pPr>
      <w:r w:rsidRPr="00E92BF4">
        <w:rPr>
          <w:rFonts w:ascii="Times New Roman" w:hAnsi="Times New Roman" w:cs="Times New Roman"/>
          <w:b/>
          <w:bCs/>
          <w:w w:val="90"/>
          <w:lang w:val="en-GB"/>
        </w:rPr>
        <w:t>______________________________________________________________________________________</w:t>
      </w:r>
      <w:r w:rsidRPr="00E92BF4">
        <w:rPr>
          <w:rFonts w:ascii="Times New Roman" w:hAnsi="Times New Roman" w:cs="Times New Roman"/>
          <w:b/>
          <w:bCs/>
          <w:spacing w:val="36"/>
          <w:lang w:val="en-GB"/>
        </w:rPr>
        <w:t xml:space="preserve"> </w:t>
      </w:r>
    </w:p>
    <w:p w14:paraId="43A6ABD2" w14:textId="17591441" w:rsidR="005848DD" w:rsidRPr="00E92BF4" w:rsidRDefault="005848DD" w:rsidP="00E70FE1">
      <w:pPr>
        <w:spacing w:after="0" w:line="240" w:lineRule="auto"/>
        <w:jc w:val="both"/>
        <w:rPr>
          <w:rFonts w:ascii="Times New Roman" w:hAnsi="Times New Roman" w:cs="Times New Roman"/>
          <w:spacing w:val="-10"/>
          <w:lang w:val="en-GB"/>
        </w:rPr>
      </w:pPr>
      <w:r w:rsidRPr="00E92BF4">
        <w:rPr>
          <w:rFonts w:ascii="Times New Roman" w:hAnsi="Times New Roman" w:cs="Times New Roman"/>
          <w:vertAlign w:val="superscript"/>
          <w:lang w:val="en-GB"/>
        </w:rPr>
        <w:t>(other</w:t>
      </w:r>
      <w:r w:rsidRPr="00E92BF4">
        <w:rPr>
          <w:rFonts w:ascii="Times New Roman" w:hAnsi="Times New Roman" w:cs="Times New Roman"/>
          <w:spacing w:val="-5"/>
          <w:vertAlign w:val="superscript"/>
          <w:lang w:val="en-GB"/>
        </w:rPr>
        <w:t xml:space="preserve"> </w:t>
      </w:r>
      <w:r w:rsidRPr="00E92BF4">
        <w:rPr>
          <w:rFonts w:ascii="Times New Roman" w:hAnsi="Times New Roman" w:cs="Times New Roman"/>
          <w:vertAlign w:val="superscript"/>
          <w:lang w:val="en-GB"/>
        </w:rPr>
        <w:t>relevant</w:t>
      </w:r>
      <w:r w:rsidRPr="00E92BF4">
        <w:rPr>
          <w:rFonts w:ascii="Times New Roman" w:hAnsi="Times New Roman" w:cs="Times New Roman"/>
          <w:spacing w:val="-4"/>
          <w:vertAlign w:val="superscript"/>
          <w:lang w:val="en-GB"/>
        </w:rPr>
        <w:t xml:space="preserve"> </w:t>
      </w:r>
      <w:r w:rsidRPr="00E92BF4">
        <w:rPr>
          <w:rFonts w:ascii="Times New Roman" w:hAnsi="Times New Roman" w:cs="Times New Roman"/>
          <w:vertAlign w:val="superscript"/>
          <w:lang w:val="en-GB"/>
        </w:rPr>
        <w:t>information</w:t>
      </w:r>
      <w:r w:rsidRPr="00E92BF4">
        <w:rPr>
          <w:rFonts w:ascii="Times New Roman" w:hAnsi="Times New Roman" w:cs="Times New Roman"/>
          <w:spacing w:val="-4"/>
          <w:vertAlign w:val="superscript"/>
          <w:lang w:val="en-GB"/>
        </w:rPr>
        <w:t xml:space="preserve"> </w:t>
      </w:r>
      <w:r w:rsidRPr="00E92BF4">
        <w:rPr>
          <w:rFonts w:ascii="Times New Roman" w:hAnsi="Times New Roman" w:cs="Times New Roman"/>
          <w:vertAlign w:val="superscript"/>
          <w:lang w:val="en-GB"/>
        </w:rPr>
        <w:t>with</w:t>
      </w:r>
      <w:r w:rsidRPr="00E92BF4">
        <w:rPr>
          <w:rFonts w:ascii="Times New Roman" w:hAnsi="Times New Roman" w:cs="Times New Roman"/>
          <w:spacing w:val="-6"/>
          <w:vertAlign w:val="superscript"/>
          <w:lang w:val="en-GB"/>
        </w:rPr>
        <w:t xml:space="preserve"> </w:t>
      </w:r>
      <w:r w:rsidRPr="00E92BF4">
        <w:rPr>
          <w:rFonts w:ascii="Times New Roman" w:hAnsi="Times New Roman" w:cs="Times New Roman"/>
          <w:vertAlign w:val="superscript"/>
          <w:lang w:val="en-GB"/>
        </w:rPr>
        <w:t>a</w:t>
      </w:r>
      <w:r w:rsidRPr="00E92BF4">
        <w:rPr>
          <w:rFonts w:ascii="Times New Roman" w:hAnsi="Times New Roman" w:cs="Times New Roman"/>
          <w:spacing w:val="-4"/>
          <w:vertAlign w:val="superscript"/>
          <w:lang w:val="en-GB"/>
        </w:rPr>
        <w:t xml:space="preserve"> </w:t>
      </w:r>
      <w:r w:rsidRPr="00E92BF4">
        <w:rPr>
          <w:rFonts w:ascii="Times New Roman" w:hAnsi="Times New Roman" w:cs="Times New Roman"/>
          <w:vertAlign w:val="superscript"/>
          <w:lang w:val="en-GB"/>
        </w:rPr>
        <w:t>view</w:t>
      </w:r>
      <w:r w:rsidRPr="00E92BF4">
        <w:rPr>
          <w:rFonts w:ascii="Times New Roman" w:hAnsi="Times New Roman" w:cs="Times New Roman"/>
          <w:spacing w:val="-4"/>
          <w:vertAlign w:val="superscript"/>
          <w:lang w:val="en-GB"/>
        </w:rPr>
        <w:t xml:space="preserve"> </w:t>
      </w:r>
      <w:r w:rsidRPr="00E92BF4">
        <w:rPr>
          <w:rFonts w:ascii="Times New Roman" w:hAnsi="Times New Roman" w:cs="Times New Roman"/>
          <w:vertAlign w:val="superscript"/>
          <w:lang w:val="en-GB"/>
        </w:rPr>
        <w:t>of</w:t>
      </w:r>
      <w:r w:rsidRPr="00E92BF4">
        <w:rPr>
          <w:rFonts w:ascii="Times New Roman" w:hAnsi="Times New Roman" w:cs="Times New Roman"/>
          <w:spacing w:val="-4"/>
          <w:vertAlign w:val="superscript"/>
          <w:lang w:val="en-GB"/>
        </w:rPr>
        <w:t xml:space="preserve"> </w:t>
      </w:r>
      <w:r w:rsidRPr="00E92BF4">
        <w:rPr>
          <w:rFonts w:ascii="Times New Roman" w:hAnsi="Times New Roman" w:cs="Times New Roman"/>
          <w:vertAlign w:val="superscript"/>
          <w:lang w:val="en-GB"/>
        </w:rPr>
        <w:t>obtaining</w:t>
      </w:r>
      <w:r w:rsidRPr="00E92BF4">
        <w:rPr>
          <w:rFonts w:ascii="Times New Roman" w:hAnsi="Times New Roman" w:cs="Times New Roman"/>
          <w:spacing w:val="-6"/>
          <w:vertAlign w:val="superscript"/>
          <w:lang w:val="en-GB"/>
        </w:rPr>
        <w:t xml:space="preserve"> </w:t>
      </w:r>
      <w:r w:rsidRPr="00E92BF4">
        <w:rPr>
          <w:rFonts w:ascii="Times New Roman" w:hAnsi="Times New Roman" w:cs="Times New Roman"/>
          <w:vertAlign w:val="superscript"/>
          <w:lang w:val="en-GB"/>
        </w:rPr>
        <w:t>the</w:t>
      </w:r>
      <w:r w:rsidRPr="00E92BF4">
        <w:rPr>
          <w:rFonts w:ascii="Times New Roman" w:hAnsi="Times New Roman" w:cs="Times New Roman"/>
          <w:spacing w:val="-6"/>
          <w:vertAlign w:val="superscript"/>
          <w:lang w:val="en-GB"/>
        </w:rPr>
        <w:t xml:space="preserve"> </w:t>
      </w:r>
      <w:r w:rsidR="006D427D" w:rsidRPr="006D427D">
        <w:rPr>
          <w:rFonts w:ascii="Times New Roman" w:hAnsi="Times New Roman" w:cs="Times New Roman"/>
          <w:spacing w:val="-6"/>
          <w:vertAlign w:val="superscript"/>
          <w:lang w:val="en-GB"/>
        </w:rPr>
        <w:t xml:space="preserve">authorisation </w:t>
      </w:r>
      <w:r w:rsidR="008B26C8" w:rsidRPr="00E92BF4">
        <w:rPr>
          <w:rFonts w:ascii="Times New Roman" w:hAnsi="Times New Roman" w:cs="Times New Roman"/>
          <w:spacing w:val="-2"/>
          <w:vertAlign w:val="superscript"/>
          <w:lang w:val="en-GB"/>
        </w:rPr>
        <w:t xml:space="preserve">of the </w:t>
      </w:r>
      <w:r w:rsidRPr="00E92BF4">
        <w:rPr>
          <w:rFonts w:ascii="Times New Roman" w:hAnsi="Times New Roman" w:cs="Times New Roman"/>
          <w:vertAlign w:val="superscript"/>
          <w:lang w:val="en-GB"/>
        </w:rPr>
        <w:t>National</w:t>
      </w:r>
      <w:r w:rsidRPr="00E92BF4">
        <w:rPr>
          <w:rFonts w:ascii="Times New Roman" w:hAnsi="Times New Roman" w:cs="Times New Roman"/>
          <w:spacing w:val="-3"/>
          <w:vertAlign w:val="superscript"/>
          <w:lang w:val="en-GB"/>
        </w:rPr>
        <w:t xml:space="preserve"> </w:t>
      </w:r>
      <w:r w:rsidRPr="00E92BF4">
        <w:rPr>
          <w:rFonts w:ascii="Times New Roman" w:hAnsi="Times New Roman" w:cs="Times New Roman"/>
          <w:vertAlign w:val="superscript"/>
          <w:lang w:val="en-GB"/>
        </w:rPr>
        <w:t>Bank</w:t>
      </w:r>
      <w:r w:rsidRPr="00E92BF4">
        <w:rPr>
          <w:rFonts w:ascii="Times New Roman" w:hAnsi="Times New Roman" w:cs="Times New Roman"/>
          <w:spacing w:val="-3"/>
          <w:vertAlign w:val="superscript"/>
          <w:lang w:val="en-GB"/>
        </w:rPr>
        <w:t xml:space="preserve"> </w:t>
      </w:r>
      <w:r w:rsidRPr="00E92BF4">
        <w:rPr>
          <w:rFonts w:ascii="Times New Roman" w:hAnsi="Times New Roman" w:cs="Times New Roman"/>
          <w:vertAlign w:val="superscript"/>
          <w:lang w:val="en-GB"/>
        </w:rPr>
        <w:t>of</w:t>
      </w:r>
      <w:r w:rsidRPr="00E92BF4">
        <w:rPr>
          <w:rFonts w:ascii="Times New Roman" w:hAnsi="Times New Roman" w:cs="Times New Roman"/>
          <w:spacing w:val="-4"/>
          <w:vertAlign w:val="superscript"/>
          <w:lang w:val="en-GB"/>
        </w:rPr>
        <w:t xml:space="preserve"> </w:t>
      </w:r>
      <w:r w:rsidRPr="00E92BF4">
        <w:rPr>
          <w:rFonts w:ascii="Times New Roman" w:hAnsi="Times New Roman" w:cs="Times New Roman"/>
          <w:vertAlign w:val="superscript"/>
          <w:lang w:val="en-GB"/>
        </w:rPr>
        <w:t>Moldova</w:t>
      </w:r>
      <w:r w:rsidRPr="00E92BF4">
        <w:rPr>
          <w:rFonts w:ascii="Times New Roman" w:hAnsi="Times New Roman" w:cs="Times New Roman"/>
          <w:spacing w:val="-3"/>
          <w:vertAlign w:val="superscript"/>
          <w:lang w:val="en-GB"/>
        </w:rPr>
        <w:t xml:space="preserve"> </w:t>
      </w:r>
      <w:r w:rsidRPr="00E92BF4">
        <w:rPr>
          <w:rFonts w:ascii="Times New Roman" w:hAnsi="Times New Roman" w:cs="Times New Roman"/>
          <w:vertAlign w:val="superscript"/>
          <w:lang w:val="en-GB"/>
        </w:rPr>
        <w:t>shall</w:t>
      </w:r>
      <w:r w:rsidRPr="00E92BF4">
        <w:rPr>
          <w:rFonts w:ascii="Times New Roman" w:hAnsi="Times New Roman" w:cs="Times New Roman"/>
          <w:spacing w:val="-3"/>
          <w:vertAlign w:val="superscript"/>
          <w:lang w:val="en-GB"/>
        </w:rPr>
        <w:t xml:space="preserve"> </w:t>
      </w:r>
      <w:r w:rsidRPr="00E92BF4">
        <w:rPr>
          <w:rFonts w:ascii="Times New Roman" w:hAnsi="Times New Roman" w:cs="Times New Roman"/>
          <w:vertAlign w:val="superscript"/>
          <w:lang w:val="en-GB"/>
        </w:rPr>
        <w:t>be</w:t>
      </w:r>
      <w:r w:rsidR="00693BA3" w:rsidRPr="00E92BF4">
        <w:rPr>
          <w:rFonts w:ascii="Times New Roman" w:hAnsi="Times New Roman" w:cs="Times New Roman"/>
          <w:spacing w:val="36"/>
          <w:vertAlign w:val="superscript"/>
          <w:lang w:val="en-GB"/>
        </w:rPr>
        <w:t xml:space="preserve"> </w:t>
      </w:r>
      <w:r w:rsidRPr="00E92BF4">
        <w:rPr>
          <w:rFonts w:ascii="Times New Roman" w:hAnsi="Times New Roman" w:cs="Times New Roman"/>
          <w:spacing w:val="-2"/>
          <w:vertAlign w:val="superscript"/>
          <w:lang w:val="en-GB"/>
        </w:rPr>
        <w:t>indicated)</w:t>
      </w:r>
    </w:p>
    <w:p w14:paraId="3AB5978F" w14:textId="4944A9D9" w:rsidR="008B26C8" w:rsidRPr="00E92BF4" w:rsidRDefault="008B26C8" w:rsidP="00E70FE1">
      <w:pPr>
        <w:spacing w:after="0" w:line="240" w:lineRule="auto"/>
        <w:jc w:val="both"/>
        <w:rPr>
          <w:rFonts w:ascii="Times New Roman" w:hAnsi="Times New Roman" w:cs="Times New Roman"/>
          <w:lang w:val="en-GB"/>
        </w:rPr>
      </w:pPr>
      <w:r w:rsidRPr="00E92BF4">
        <w:rPr>
          <w:rFonts w:ascii="Times New Roman" w:hAnsi="Times New Roman" w:cs="Times New Roman"/>
          <w:noProof/>
          <w:lang w:val="en-GB"/>
        </w:rPr>
        <mc:AlternateContent>
          <mc:Choice Requires="wps">
            <w:drawing>
              <wp:anchor distT="0" distB="0" distL="0" distR="0" simplePos="0" relativeHeight="251661312" behindDoc="1" locked="0" layoutInCell="1" allowOverlap="1" wp14:anchorId="44E47E92" wp14:editId="6A0E7FAB">
                <wp:simplePos x="0" y="0"/>
                <wp:positionH relativeFrom="margin">
                  <wp:align>left</wp:align>
                </wp:positionH>
                <wp:positionV relativeFrom="paragraph">
                  <wp:posOffset>548640</wp:posOffset>
                </wp:positionV>
                <wp:extent cx="76136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1365" cy="1270"/>
                        </a:xfrm>
                        <a:custGeom>
                          <a:avLst/>
                          <a:gdLst/>
                          <a:ahLst/>
                          <a:cxnLst/>
                          <a:rect l="l" t="t" r="r" b="b"/>
                          <a:pathLst>
                            <a:path w="761365">
                              <a:moveTo>
                                <a:pt x="0" y="0"/>
                              </a:moveTo>
                              <a:lnTo>
                                <a:pt x="761359" y="0"/>
                              </a:lnTo>
                            </a:path>
                          </a:pathLst>
                        </a:custGeom>
                        <a:ln w="60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AF0307" id="Graphic 5" o:spid="_x0000_s1026" style="position:absolute;margin-left:0;margin-top:43.2pt;width:59.95pt;height:.1pt;z-index:-251655168;visibility:visible;mso-wrap-style:square;mso-wrap-distance-left:0;mso-wrap-distance-top:0;mso-wrap-distance-right:0;mso-wrap-distance-bottom:0;mso-position-horizontal:left;mso-position-horizontal-relative:margin;mso-position-vertical:absolute;mso-position-vertical-relative:text;v-text-anchor:top" coordsize="761365,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bS1UuEgIAAFgEAAAOAAAAZHJzL2Uyb0RvYy54bWysVMFu2zAMvQ/YPwi6L04yNF2MOMXQoMOA oivQDDsrshwbk0WNVOLk70fJsZt1t2E+CJT4RD7yUV7dnVorjgapAVfI2WQqhXEaysbtC/l9+/Dh kxQUlCuVBWcKeTYk79bv3606n5s51GBLg4KDOMo7X8g6BJ9nGenatIom4I1jZwXYqsBb3Gclqo6j tzabT6eLrAMsPYI2RHy66Z1yneJXldHhW1WRCcIWkrmFtGJad3HN1iuV71H5utEXGuofWLSqcZx0 DLVRQYkDNn+FahuNQFCFiYY2g6pqtEk1cDWz6ZtqXmrlTaqFm0N+bBP9v7D66fjinzFSJ/8I+idx R7LOUz564oYumFOFbcQycXFKXTyPXTSnIDQf3i5mHxc3Umh2zea3qceZyoer+kDhi4EURh0fKfQS lIOl6sHSJzeYyEJGCW2SMEjBEqIULOGul9CrEO9FbtEU3cgjHrVwNFtIzvCGNzN79Vp3jYqF3Cyl GEpkaA9gIybhRvVGSsz2dWnWRQ6L6XKZ5oLANuVDY20kQbjf3VsURxWnMn2xCo7wB8wjhY2iuscl 1wVm3UWkXpeo0A7K8zOKjke5kPTroNBIYb86npU494OBg7EbDAz2HtLrSP3hnNvTD4VexPSFDCzr EwyTqPJBslj6iI03HXw+BKiaqGcaoJ7RZcPjmwq8PLX4Pq73CfX6Q1j/BgAA//8DAFBLAwQUAAYA CAAAACEABabrP90AAAAGAQAADwAAAGRycy9kb3ducmV2LnhtbEyPQU/CQBCF7yb8h82QeJMtagrU TokhcsCEAygJ3LbdsW3sztbuAvXfuz3Jcd57ee+bdNmbRlyoc7VlhOkkAkFcWF1zifD5sX6Yg3Be sVaNZUL4JQfLbHSXqkTbK+/osvelCCXsEoVQed8mUrqiIqPcxLbEwfuynVE+nF0pdaeuodw08jGK YmlUzWGhUi2tKiq+92eDsM31++b0tjHHn/WWV7ODzp8OHvF+3L++gPDU+/8wDPgBHbLAlNszayca hPCIR5jHzyAGd7pYgMgHIQaZpfIWP/sDAAD//wMAUEsBAi0AFAAGAAgAAAAhALaDOJL+AAAA4QEA ABMAAAAAAAAAAAAAAAAAAAAAAFtDb250ZW50X1R5cGVzXS54bWxQSwECLQAUAAYACAAAACEAOP0h /9YAAACUAQAACwAAAAAAAAAAAAAAAAAvAQAAX3JlbHMvLnJlbHNQSwECLQAUAAYACAAAACEAW0tV LhICAABYBAAADgAAAAAAAAAAAAAAAAAuAgAAZHJzL2Uyb0RvYy54bWxQSwECLQAUAAYACAAAACEA BabrP90AAAAGAQAADwAAAAAAAAAAAAAAAABsBAAAZHJzL2Rvd25yZXYueG1sUEsFBgAAAAAEAAQA 8wAAAHYFAAAAAA== " path="m,l761359,e" filled="f" strokeweight=".16942mm">
                <v:path arrowok="t"/>
                <w10:wrap type="topAndBottom" anchorx="margin"/>
              </v:shape>
            </w:pict>
          </mc:Fallback>
        </mc:AlternateContent>
      </w:r>
      <w:r w:rsidRPr="00E92BF4">
        <w:rPr>
          <w:rFonts w:ascii="Times New Roman" w:hAnsi="Times New Roman" w:cs="Times New Roman"/>
          <w:spacing w:val="-10"/>
          <w:lang w:val="en-GB"/>
        </w:rPr>
        <w:t>__________________________________________________________________________________________________________________________________________________________________________</w:t>
      </w:r>
    </w:p>
    <w:p w14:paraId="4CDA7784" w14:textId="17FE97FB" w:rsidR="005848DD" w:rsidRPr="00E92BF4" w:rsidRDefault="005848DD" w:rsidP="00E70FE1">
      <w:pPr>
        <w:pStyle w:val="BodyText"/>
        <w:rPr>
          <w:lang w:val="en-GB"/>
        </w:rPr>
      </w:pPr>
      <w:r w:rsidRPr="00E92BF4">
        <w:rPr>
          <w:noProof/>
          <w:lang w:val="en-GB"/>
        </w:rPr>
        <mc:AlternateContent>
          <mc:Choice Requires="wps">
            <w:drawing>
              <wp:anchor distT="0" distB="0" distL="0" distR="0" simplePos="0" relativeHeight="251662336" behindDoc="1" locked="0" layoutInCell="1" allowOverlap="1" wp14:anchorId="6AC31727" wp14:editId="595C1E8A">
                <wp:simplePos x="0" y="0"/>
                <wp:positionH relativeFrom="page">
                  <wp:posOffset>5029169</wp:posOffset>
                </wp:positionH>
                <wp:positionV relativeFrom="paragraph">
                  <wp:posOffset>200012</wp:posOffset>
                </wp:positionV>
                <wp:extent cx="1828164"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164" cy="1270"/>
                        </a:xfrm>
                        <a:custGeom>
                          <a:avLst/>
                          <a:gdLst/>
                          <a:ahLst/>
                          <a:cxnLst/>
                          <a:rect l="l" t="t" r="r" b="b"/>
                          <a:pathLst>
                            <a:path w="1828164">
                              <a:moveTo>
                                <a:pt x="0" y="0"/>
                              </a:moveTo>
                              <a:lnTo>
                                <a:pt x="1827866" y="0"/>
                              </a:lnTo>
                            </a:path>
                          </a:pathLst>
                        </a:custGeom>
                        <a:ln w="60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E99082" id="Graphic 6" o:spid="_x0000_s1026" style="position:absolute;margin-left:396pt;margin-top:15.75pt;width:143.9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8164,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jQIeXFAIAAFsEAAAOAAAAZHJzL2Uyb0RvYy54bWysVMFu2zAMvQ/YPwi6L06CIU2NOMXQoMOA oivQFDsrshwbk0WNVOL070fJdpJ1t2E+CJT4RD7yUV7dnVorjgapAVfI2WQqhXEaysbtC/m6ffi0 lIKCcqWy4Ewh3wzJu/XHD6vO52YONdjSoOAgjvLOF7IOwedZRro2raIJeOPYWQG2KvAW91mJquPo rc3m0+ki6wBLj6ANEZ9ueqdcp/hVZXT4XlVkgrCFZG4hrZjWXVyz9Urle1S+bvRAQ/0Di1Y1jpOe Q21UUOKAzV+h2kYjEFRhoqHNoKoabVINXM1s+q6al1p5k2rh5pA/t4n+X1j9dHzxzxipk38E/ZO4 I1nnKT974oYGzKnCNmKZuDilLr6du2hOQWg+nC3ny9nisxSafbP5TWpypvLxrj5Q+GogxVHHRwq9 BuVoqXq09MmNJrKSUUObNAxSsIYoBWu46zX0KsR7kVw0RXchEs9aOJotJG94x5ypXbzWXaO4lJvl YiHFWCVjewQbMQ33qjdSaravi7MuslhMb2/TaBDYpnxorI0sCPe7e4viqOJgpi/WwRH+gHmksFFU 97jkGmDWDTr10kSRdlC+PaPoeJoLSb8OCo0U9pvjcYmjPxo4GrvRwGDvIT2Q1CDOuT39UOhFTF/I wMo+wTiMKh9Fi6WfsfGmgy+HAFUTFU0z1DMaNjzBqcDhtcUncr1PqMs/Yf0bAAD//wMAUEsDBBQA BgAIAAAAIQAyQAPy4AAAAAoBAAAPAAAAZHJzL2Rvd25yZXYueG1sTI/NTsMwEITvSLyDtUhcEHVa BPlpnApVIFW9tXDocZtsE4t4HcVOm7w9zgmOszOa/SbfjKYVV+qdtqxguYhAEJe20lwr+P76fE5A OI9cYWuZFEzkYFPc3+WYVfbGB7oefS1CCbsMFTTed5mUrmzIoFvYjjh4F9sb9EH2tax6vIVy08pV FL1Jg5rDhwY72jZU/hwHo+DyNNYf02kX7/SwL6dun2w1Jko9PozvaxCeRv8Xhhk/oEMRmM524MqJ VkGcrsIWr+Bl+QpiDkRxmoI4z5cYZJHL/xOKXwAAAP//AwBQSwECLQAUAAYACAAAACEAtoM4kv4A AADhAQAAEwAAAAAAAAAAAAAAAAAAAAAAW0NvbnRlbnRfVHlwZXNdLnhtbFBLAQItABQABgAIAAAA IQA4/SH/1gAAAJQBAAALAAAAAAAAAAAAAAAAAC8BAABfcmVscy8ucmVsc1BLAQItABQABgAIAAAA IQAjQIeXFAIAAFsEAAAOAAAAAAAAAAAAAAAAAC4CAABkcnMvZTJvRG9jLnhtbFBLAQItABQABgAI AAAAIQAyQAPy4AAAAAoBAAAPAAAAAAAAAAAAAAAAAG4EAABkcnMvZG93bnJldi54bWxQSwUGAAAA AAQABADzAAAAewUAAAAA " path="m,l1827866,e" filled="f" strokeweight=".16942mm">
                <v:path arrowok="t"/>
                <w10:wrap type="topAndBottom" anchorx="page"/>
              </v:shape>
            </w:pict>
          </mc:Fallback>
        </mc:AlternateContent>
      </w:r>
    </w:p>
    <w:p w14:paraId="367C7E5F" w14:textId="7389CAFE" w:rsidR="005848DD" w:rsidRPr="00E92BF4" w:rsidRDefault="005848DD" w:rsidP="00E70FE1">
      <w:pPr>
        <w:tabs>
          <w:tab w:val="left" w:pos="6635"/>
        </w:tabs>
        <w:spacing w:after="0" w:line="240" w:lineRule="auto"/>
        <w:rPr>
          <w:rFonts w:ascii="Times New Roman" w:hAnsi="Times New Roman" w:cs="Times New Roman"/>
          <w:vertAlign w:val="superscript"/>
          <w:lang w:val="en-GB"/>
        </w:rPr>
      </w:pPr>
      <w:r w:rsidRPr="00E92BF4">
        <w:rPr>
          <w:rFonts w:ascii="Times New Roman" w:hAnsi="Times New Roman" w:cs="Times New Roman"/>
          <w:spacing w:val="-2"/>
          <w:vertAlign w:val="superscript"/>
          <w:lang w:val="en-GB"/>
        </w:rPr>
        <w:t>(</w:t>
      </w:r>
      <w:proofErr w:type="gramStart"/>
      <w:r w:rsidRPr="00E92BF4">
        <w:rPr>
          <w:rFonts w:ascii="Times New Roman" w:hAnsi="Times New Roman" w:cs="Times New Roman"/>
          <w:spacing w:val="-2"/>
          <w:vertAlign w:val="superscript"/>
          <w:lang w:val="en-GB"/>
        </w:rPr>
        <w:t>dat</w:t>
      </w:r>
      <w:r w:rsidR="008B26C8" w:rsidRPr="00E92BF4">
        <w:rPr>
          <w:rFonts w:ascii="Times New Roman" w:hAnsi="Times New Roman" w:cs="Times New Roman"/>
          <w:spacing w:val="-2"/>
          <w:vertAlign w:val="superscript"/>
          <w:lang w:val="en-GB"/>
        </w:rPr>
        <w:t xml:space="preserve">e)   </w:t>
      </w:r>
      <w:proofErr w:type="gramEnd"/>
      <w:r w:rsidR="008B26C8" w:rsidRPr="00E92BF4">
        <w:rPr>
          <w:rFonts w:ascii="Times New Roman" w:hAnsi="Times New Roman" w:cs="Times New Roman"/>
          <w:spacing w:val="-2"/>
          <w:vertAlign w:val="superscript"/>
          <w:lang w:val="en-GB"/>
        </w:rPr>
        <w:t xml:space="preserve">                                                                                                                                              </w:t>
      </w:r>
      <w:proofErr w:type="gramStart"/>
      <w:r w:rsidR="008B26C8" w:rsidRPr="00E92BF4">
        <w:rPr>
          <w:rFonts w:ascii="Times New Roman" w:hAnsi="Times New Roman" w:cs="Times New Roman"/>
          <w:spacing w:val="-2"/>
          <w:vertAlign w:val="superscript"/>
          <w:lang w:val="en-GB"/>
        </w:rPr>
        <w:t xml:space="preserve">   </w:t>
      </w:r>
      <w:r w:rsidRPr="00E92BF4">
        <w:rPr>
          <w:rFonts w:ascii="Times New Roman" w:hAnsi="Times New Roman" w:cs="Times New Roman"/>
          <w:vertAlign w:val="superscript"/>
          <w:lang w:val="en-GB"/>
        </w:rPr>
        <w:t>(</w:t>
      </w:r>
      <w:proofErr w:type="gramEnd"/>
      <w:r w:rsidRPr="00E92BF4">
        <w:rPr>
          <w:rFonts w:ascii="Times New Roman" w:hAnsi="Times New Roman" w:cs="Times New Roman"/>
          <w:vertAlign w:val="superscript"/>
          <w:lang w:val="en-GB"/>
        </w:rPr>
        <w:t>the</w:t>
      </w:r>
      <w:r w:rsidRPr="00E92BF4">
        <w:rPr>
          <w:rFonts w:ascii="Times New Roman" w:hAnsi="Times New Roman" w:cs="Times New Roman"/>
          <w:spacing w:val="-4"/>
          <w:vertAlign w:val="superscript"/>
          <w:lang w:val="en-GB"/>
        </w:rPr>
        <w:t xml:space="preserve"> </w:t>
      </w:r>
      <w:r w:rsidRPr="00E92BF4">
        <w:rPr>
          <w:rFonts w:ascii="Times New Roman" w:hAnsi="Times New Roman" w:cs="Times New Roman"/>
          <w:vertAlign w:val="superscript"/>
          <w:lang w:val="en-GB"/>
        </w:rPr>
        <w:t>signature</w:t>
      </w:r>
      <w:r w:rsidRPr="00E92BF4">
        <w:rPr>
          <w:rFonts w:ascii="Times New Roman" w:hAnsi="Times New Roman" w:cs="Times New Roman"/>
          <w:spacing w:val="-3"/>
          <w:vertAlign w:val="superscript"/>
          <w:lang w:val="en-GB"/>
        </w:rPr>
        <w:t xml:space="preserve"> </w:t>
      </w:r>
      <w:r w:rsidRPr="00E92BF4">
        <w:rPr>
          <w:rFonts w:ascii="Times New Roman" w:hAnsi="Times New Roman" w:cs="Times New Roman"/>
          <w:vertAlign w:val="superscript"/>
          <w:lang w:val="en-GB"/>
        </w:rPr>
        <w:t>of</w:t>
      </w:r>
      <w:r w:rsidRPr="00E92BF4">
        <w:rPr>
          <w:rFonts w:ascii="Times New Roman" w:hAnsi="Times New Roman" w:cs="Times New Roman"/>
          <w:spacing w:val="34"/>
          <w:vertAlign w:val="superscript"/>
          <w:lang w:val="en-GB"/>
        </w:rPr>
        <w:t xml:space="preserve"> </w:t>
      </w:r>
      <w:r w:rsidRPr="00E92BF4">
        <w:rPr>
          <w:rFonts w:ascii="Times New Roman" w:hAnsi="Times New Roman" w:cs="Times New Roman"/>
          <w:vertAlign w:val="superscript"/>
          <w:lang w:val="en-GB"/>
        </w:rPr>
        <w:t>the</w:t>
      </w:r>
      <w:r w:rsidR="008B26C8" w:rsidRPr="00E92BF4">
        <w:rPr>
          <w:rFonts w:ascii="Times New Roman" w:hAnsi="Times New Roman" w:cs="Times New Roman"/>
          <w:spacing w:val="-3"/>
          <w:vertAlign w:val="superscript"/>
          <w:lang w:val="en-GB"/>
        </w:rPr>
        <w:t xml:space="preserve"> </w:t>
      </w:r>
      <w:r w:rsidRPr="00E92BF4">
        <w:rPr>
          <w:rFonts w:ascii="Times New Roman" w:hAnsi="Times New Roman" w:cs="Times New Roman"/>
          <w:spacing w:val="-2"/>
          <w:vertAlign w:val="superscript"/>
          <w:lang w:val="en-GB"/>
        </w:rPr>
        <w:t>individual)</w:t>
      </w:r>
    </w:p>
    <w:p w14:paraId="6108C4F9" w14:textId="35D36F09" w:rsidR="005848DD" w:rsidRPr="00E92BF4" w:rsidRDefault="005848DD" w:rsidP="00E70FE1">
      <w:pPr>
        <w:pStyle w:val="BodyText"/>
        <w:rPr>
          <w:b/>
          <w:bCs/>
          <w:lang w:val="en-GB"/>
        </w:rPr>
      </w:pPr>
      <w:r w:rsidRPr="00E92BF4">
        <w:rPr>
          <w:b/>
          <w:bCs/>
          <w:lang w:val="en-GB"/>
        </w:rPr>
        <w:t>The</w:t>
      </w:r>
      <w:r w:rsidRPr="00E92BF4">
        <w:rPr>
          <w:b/>
          <w:bCs/>
          <w:spacing w:val="-8"/>
          <w:lang w:val="en-GB"/>
        </w:rPr>
        <w:t xml:space="preserve"> </w:t>
      </w:r>
      <w:r w:rsidRPr="00E92BF4">
        <w:rPr>
          <w:b/>
          <w:bCs/>
          <w:lang w:val="en-GB"/>
        </w:rPr>
        <w:t>following</w:t>
      </w:r>
      <w:r w:rsidRPr="00E92BF4">
        <w:rPr>
          <w:b/>
          <w:bCs/>
          <w:spacing w:val="-7"/>
          <w:lang w:val="en-GB"/>
        </w:rPr>
        <w:t xml:space="preserve"> </w:t>
      </w:r>
      <w:r w:rsidRPr="00E92BF4">
        <w:rPr>
          <w:b/>
          <w:bCs/>
          <w:lang w:val="en-GB"/>
        </w:rPr>
        <w:t>documents</w:t>
      </w:r>
      <w:r w:rsidRPr="00E92BF4">
        <w:rPr>
          <w:b/>
          <w:bCs/>
          <w:spacing w:val="-8"/>
          <w:lang w:val="en-GB"/>
        </w:rPr>
        <w:t xml:space="preserve"> </w:t>
      </w:r>
      <w:r w:rsidRPr="00E92BF4">
        <w:rPr>
          <w:b/>
          <w:bCs/>
          <w:lang w:val="en-GB"/>
        </w:rPr>
        <w:t>are</w:t>
      </w:r>
      <w:r w:rsidRPr="00E92BF4">
        <w:rPr>
          <w:b/>
          <w:bCs/>
          <w:spacing w:val="-7"/>
          <w:lang w:val="en-GB"/>
        </w:rPr>
        <w:t xml:space="preserve"> </w:t>
      </w:r>
      <w:r w:rsidRPr="00E92BF4">
        <w:rPr>
          <w:b/>
          <w:bCs/>
          <w:spacing w:val="-2"/>
          <w:lang w:val="en-GB"/>
        </w:rPr>
        <w:t>attached</w:t>
      </w:r>
      <w:r w:rsidR="008B26C8" w:rsidRPr="00E92BF4">
        <w:rPr>
          <w:b/>
          <w:bCs/>
          <w:spacing w:val="-2"/>
          <w:lang w:val="en-GB"/>
        </w:rPr>
        <w:t xml:space="preserve"> (</w:t>
      </w:r>
      <w:r w:rsidR="008B26C8" w:rsidRPr="00E92BF4">
        <w:rPr>
          <w:b/>
          <w:bCs/>
          <w:lang w:val="en-GB"/>
        </w:rPr>
        <w:t>the</w:t>
      </w:r>
      <w:r w:rsidR="008B26C8" w:rsidRPr="00E92BF4">
        <w:rPr>
          <w:b/>
          <w:bCs/>
          <w:spacing w:val="-4"/>
          <w:lang w:val="en-GB"/>
        </w:rPr>
        <w:t xml:space="preserve"> </w:t>
      </w:r>
      <w:r w:rsidR="008B26C8" w:rsidRPr="00E92BF4">
        <w:rPr>
          <w:b/>
          <w:bCs/>
          <w:lang w:val="en-GB"/>
        </w:rPr>
        <w:t>name</w:t>
      </w:r>
      <w:r w:rsidR="008B26C8" w:rsidRPr="00E92BF4">
        <w:rPr>
          <w:b/>
          <w:bCs/>
          <w:spacing w:val="-4"/>
          <w:lang w:val="en-GB"/>
        </w:rPr>
        <w:t xml:space="preserve"> </w:t>
      </w:r>
      <w:r w:rsidR="008B26C8" w:rsidRPr="00E92BF4">
        <w:rPr>
          <w:b/>
          <w:bCs/>
          <w:lang w:val="en-GB"/>
        </w:rPr>
        <w:t>of</w:t>
      </w:r>
      <w:r w:rsidR="008B26C8" w:rsidRPr="00E92BF4">
        <w:rPr>
          <w:b/>
          <w:bCs/>
          <w:spacing w:val="-3"/>
          <w:lang w:val="en-GB"/>
        </w:rPr>
        <w:t xml:space="preserve"> </w:t>
      </w:r>
      <w:r w:rsidR="008B26C8" w:rsidRPr="00E92BF4">
        <w:rPr>
          <w:b/>
          <w:bCs/>
          <w:lang w:val="en-GB"/>
        </w:rPr>
        <w:t>the</w:t>
      </w:r>
      <w:r w:rsidR="008B26C8" w:rsidRPr="00E92BF4">
        <w:rPr>
          <w:b/>
          <w:bCs/>
          <w:spacing w:val="-4"/>
          <w:lang w:val="en-GB"/>
        </w:rPr>
        <w:t xml:space="preserve"> </w:t>
      </w:r>
      <w:r w:rsidR="008B26C8" w:rsidRPr="00E92BF4">
        <w:rPr>
          <w:b/>
          <w:bCs/>
          <w:lang w:val="en-GB"/>
        </w:rPr>
        <w:t>submitted</w:t>
      </w:r>
      <w:r w:rsidR="008B26C8" w:rsidRPr="00E92BF4">
        <w:rPr>
          <w:b/>
          <w:bCs/>
          <w:spacing w:val="-5"/>
          <w:lang w:val="en-GB"/>
        </w:rPr>
        <w:t xml:space="preserve"> </w:t>
      </w:r>
      <w:r w:rsidR="008B26C8" w:rsidRPr="00E92BF4">
        <w:rPr>
          <w:b/>
          <w:bCs/>
          <w:lang w:val="en-GB"/>
        </w:rPr>
        <w:t>document</w:t>
      </w:r>
      <w:r w:rsidR="003C6F4B">
        <w:rPr>
          <w:b/>
          <w:bCs/>
          <w:lang w:val="en-GB"/>
        </w:rPr>
        <w:t>s</w:t>
      </w:r>
      <w:r w:rsidR="008B26C8" w:rsidRPr="00E92BF4">
        <w:rPr>
          <w:b/>
          <w:bCs/>
          <w:lang w:val="en-GB"/>
        </w:rPr>
        <w:t>,</w:t>
      </w:r>
      <w:r w:rsidR="008B26C8" w:rsidRPr="00E92BF4">
        <w:rPr>
          <w:b/>
          <w:bCs/>
          <w:spacing w:val="-6"/>
          <w:lang w:val="en-GB"/>
        </w:rPr>
        <w:t xml:space="preserve"> </w:t>
      </w:r>
      <w:r w:rsidR="008B26C8" w:rsidRPr="00E92BF4">
        <w:rPr>
          <w:b/>
          <w:bCs/>
          <w:lang w:val="en-GB"/>
        </w:rPr>
        <w:t>number</w:t>
      </w:r>
      <w:r w:rsidR="008B26C8" w:rsidRPr="00E92BF4">
        <w:rPr>
          <w:b/>
          <w:bCs/>
          <w:spacing w:val="-3"/>
          <w:lang w:val="en-GB"/>
        </w:rPr>
        <w:t xml:space="preserve"> </w:t>
      </w:r>
      <w:r w:rsidR="008B26C8" w:rsidRPr="00E92BF4">
        <w:rPr>
          <w:b/>
          <w:bCs/>
          <w:lang w:val="en-GB"/>
        </w:rPr>
        <w:t>and</w:t>
      </w:r>
      <w:r w:rsidR="008B26C8" w:rsidRPr="00E92BF4">
        <w:rPr>
          <w:b/>
          <w:bCs/>
          <w:spacing w:val="-6"/>
          <w:lang w:val="en-GB"/>
        </w:rPr>
        <w:t xml:space="preserve"> </w:t>
      </w:r>
      <w:r w:rsidR="008B26C8" w:rsidRPr="00E92BF4">
        <w:rPr>
          <w:b/>
          <w:bCs/>
          <w:lang w:val="en-GB"/>
        </w:rPr>
        <w:t>date</w:t>
      </w:r>
      <w:r w:rsidR="008B26C8" w:rsidRPr="00E92BF4">
        <w:rPr>
          <w:b/>
          <w:bCs/>
          <w:spacing w:val="-3"/>
          <w:lang w:val="en-GB"/>
        </w:rPr>
        <w:t xml:space="preserve"> </w:t>
      </w:r>
      <w:r w:rsidR="008B26C8" w:rsidRPr="00E92BF4">
        <w:rPr>
          <w:b/>
          <w:bCs/>
          <w:lang w:val="en-GB"/>
        </w:rPr>
        <w:t>of</w:t>
      </w:r>
      <w:r w:rsidR="008B26C8" w:rsidRPr="00E92BF4">
        <w:rPr>
          <w:b/>
          <w:bCs/>
          <w:spacing w:val="-4"/>
          <w:lang w:val="en-GB"/>
        </w:rPr>
        <w:t xml:space="preserve"> </w:t>
      </w:r>
      <w:r w:rsidR="008B26C8" w:rsidRPr="00E92BF4">
        <w:rPr>
          <w:b/>
          <w:bCs/>
          <w:lang w:val="en-GB"/>
        </w:rPr>
        <w:t>issue</w:t>
      </w:r>
      <w:r w:rsidR="008B26C8" w:rsidRPr="00E92BF4">
        <w:rPr>
          <w:b/>
          <w:bCs/>
          <w:spacing w:val="-3"/>
          <w:lang w:val="en-GB"/>
        </w:rPr>
        <w:t xml:space="preserve"> </w:t>
      </w:r>
      <w:r w:rsidR="008B26C8" w:rsidRPr="00E92BF4">
        <w:rPr>
          <w:b/>
          <w:bCs/>
          <w:lang w:val="en-GB"/>
        </w:rPr>
        <w:t>of</w:t>
      </w:r>
      <w:r w:rsidR="008B26C8" w:rsidRPr="00E92BF4">
        <w:rPr>
          <w:b/>
          <w:bCs/>
          <w:spacing w:val="-4"/>
          <w:lang w:val="en-GB"/>
        </w:rPr>
        <w:t xml:space="preserve"> </w:t>
      </w:r>
      <w:r w:rsidR="008B26C8" w:rsidRPr="00E92BF4">
        <w:rPr>
          <w:b/>
          <w:bCs/>
          <w:lang w:val="en-GB"/>
        </w:rPr>
        <w:t>such</w:t>
      </w:r>
      <w:r w:rsidR="008B26C8" w:rsidRPr="00E92BF4">
        <w:rPr>
          <w:b/>
          <w:bCs/>
          <w:spacing w:val="-5"/>
          <w:lang w:val="en-GB"/>
        </w:rPr>
        <w:t xml:space="preserve"> </w:t>
      </w:r>
      <w:r w:rsidR="008B26C8" w:rsidRPr="00E92BF4">
        <w:rPr>
          <w:b/>
          <w:bCs/>
          <w:lang w:val="en-GB"/>
        </w:rPr>
        <w:t>document</w:t>
      </w:r>
      <w:r w:rsidR="003C6F4B">
        <w:rPr>
          <w:b/>
          <w:bCs/>
          <w:lang w:val="en-GB"/>
        </w:rPr>
        <w:t>s</w:t>
      </w:r>
      <w:r w:rsidR="008B26C8" w:rsidRPr="00E92BF4">
        <w:rPr>
          <w:b/>
          <w:bCs/>
          <w:spacing w:val="-6"/>
          <w:lang w:val="en-GB"/>
        </w:rPr>
        <w:t xml:space="preserve"> </w:t>
      </w:r>
      <w:r w:rsidR="008B26C8" w:rsidRPr="00E92BF4">
        <w:rPr>
          <w:b/>
          <w:bCs/>
          <w:lang w:val="en-GB"/>
        </w:rPr>
        <w:t>shall</w:t>
      </w:r>
      <w:r w:rsidR="008B26C8" w:rsidRPr="00E92BF4">
        <w:rPr>
          <w:b/>
          <w:bCs/>
          <w:spacing w:val="-3"/>
          <w:lang w:val="en-GB"/>
        </w:rPr>
        <w:t xml:space="preserve"> </w:t>
      </w:r>
      <w:r w:rsidR="008B26C8" w:rsidRPr="00E92BF4">
        <w:rPr>
          <w:b/>
          <w:bCs/>
          <w:lang w:val="en-GB"/>
        </w:rPr>
        <w:t>be</w:t>
      </w:r>
      <w:r w:rsidR="008B26C8" w:rsidRPr="00E92BF4">
        <w:rPr>
          <w:b/>
          <w:bCs/>
          <w:spacing w:val="-4"/>
          <w:lang w:val="en-GB"/>
        </w:rPr>
        <w:t xml:space="preserve"> </w:t>
      </w:r>
      <w:r w:rsidR="008B26C8" w:rsidRPr="00E92BF4">
        <w:rPr>
          <w:b/>
          <w:bCs/>
          <w:spacing w:val="-2"/>
          <w:lang w:val="en-GB"/>
        </w:rPr>
        <w:t>indicated)</w:t>
      </w:r>
      <w:r w:rsidRPr="00E92BF4">
        <w:rPr>
          <w:b/>
          <w:bCs/>
          <w:spacing w:val="-2"/>
          <w:lang w:val="en-GB"/>
        </w:rPr>
        <w:t>:</w:t>
      </w:r>
    </w:p>
    <w:p w14:paraId="287962B8" w14:textId="77777777" w:rsidR="005848DD" w:rsidRPr="00E92BF4" w:rsidRDefault="005848DD" w:rsidP="00E70FE1">
      <w:pPr>
        <w:pStyle w:val="BodyText"/>
        <w:rPr>
          <w:lang w:val="en-GB"/>
        </w:rPr>
      </w:pPr>
    </w:p>
    <w:p w14:paraId="53CCF3A6" w14:textId="54FA0792" w:rsidR="005848DD" w:rsidRPr="00E92BF4" w:rsidRDefault="008B26C8" w:rsidP="00E70FE1">
      <w:pPr>
        <w:pStyle w:val="BodyText"/>
        <w:tabs>
          <w:tab w:val="left" w:pos="9370"/>
        </w:tabs>
        <w:rPr>
          <w:lang w:val="en-GB"/>
        </w:rPr>
      </w:pPr>
      <w:r w:rsidRPr="00E92BF4">
        <w:rPr>
          <w:spacing w:val="-5"/>
          <w:lang w:val="en-GB"/>
        </w:rPr>
        <w:t>1</w:t>
      </w:r>
      <w:r w:rsidRPr="00E92BF4">
        <w:rPr>
          <w:u w:val="single"/>
          <w:lang w:val="en-GB"/>
        </w:rPr>
        <w:t>.___________________________________________________________________________</w:t>
      </w:r>
      <w:r w:rsidR="00E70FE1" w:rsidRPr="00E92BF4">
        <w:rPr>
          <w:u w:val="single"/>
          <w:lang w:val="en-GB"/>
        </w:rPr>
        <w:t>_</w:t>
      </w:r>
    </w:p>
    <w:p w14:paraId="7D71EF0B" w14:textId="4E2C7922" w:rsidR="005848DD" w:rsidRPr="00E92BF4" w:rsidRDefault="005848DD" w:rsidP="00E70FE1">
      <w:pPr>
        <w:spacing w:after="0" w:line="240" w:lineRule="auto"/>
        <w:jc w:val="both"/>
        <w:rPr>
          <w:rFonts w:ascii="Times New Roman" w:hAnsi="Times New Roman" w:cs="Times New Roman"/>
          <w:vertAlign w:val="superscript"/>
          <w:lang w:val="en-GB"/>
        </w:rPr>
      </w:pPr>
      <w:r w:rsidRPr="00E92BF4">
        <w:rPr>
          <w:rFonts w:ascii="Times New Roman" w:hAnsi="Times New Roman" w:cs="Times New Roman"/>
          <w:spacing w:val="-5"/>
          <w:lang w:val="en-GB"/>
        </w:rPr>
        <w:t>2.</w:t>
      </w:r>
      <w:r w:rsidRPr="00E92BF4">
        <w:rPr>
          <w:rFonts w:ascii="Times New Roman" w:hAnsi="Times New Roman" w:cs="Times New Roman"/>
          <w:u w:val="single"/>
          <w:lang w:val="en-GB"/>
        </w:rPr>
        <w:tab/>
      </w:r>
      <w:r w:rsidR="008B26C8" w:rsidRPr="00E92BF4">
        <w:rPr>
          <w:rFonts w:ascii="Times New Roman" w:hAnsi="Times New Roman" w:cs="Times New Roman"/>
          <w:u w:val="single"/>
          <w:lang w:val="en-GB"/>
        </w:rPr>
        <w:t>________________________________________________________________________</w:t>
      </w:r>
    </w:p>
    <w:p w14:paraId="16EC8198" w14:textId="77777777" w:rsidR="005848DD" w:rsidRPr="00E92BF4" w:rsidRDefault="005848DD" w:rsidP="00E70FE1">
      <w:pPr>
        <w:pStyle w:val="BodyText"/>
        <w:tabs>
          <w:tab w:val="left" w:pos="9331"/>
        </w:tabs>
        <w:jc w:val="both"/>
        <w:rPr>
          <w:lang w:val="en-GB"/>
        </w:rPr>
      </w:pPr>
      <w:r w:rsidRPr="00E92BF4">
        <w:rPr>
          <w:spacing w:val="-5"/>
          <w:lang w:val="en-GB"/>
        </w:rPr>
        <w:t>3.</w:t>
      </w:r>
      <w:r w:rsidRPr="00E92BF4">
        <w:rPr>
          <w:u w:val="single"/>
          <w:lang w:val="en-GB"/>
        </w:rPr>
        <w:tab/>
      </w:r>
    </w:p>
    <w:p w14:paraId="0A345CCB" w14:textId="77777777" w:rsidR="005848DD" w:rsidRPr="00E92BF4" w:rsidRDefault="005848DD" w:rsidP="00E70FE1">
      <w:pPr>
        <w:pStyle w:val="BodyText"/>
        <w:tabs>
          <w:tab w:val="left" w:pos="9331"/>
        </w:tabs>
        <w:jc w:val="both"/>
        <w:rPr>
          <w:lang w:val="en-GB"/>
        </w:rPr>
      </w:pPr>
      <w:r w:rsidRPr="00E92BF4">
        <w:rPr>
          <w:spacing w:val="-5"/>
          <w:lang w:val="en-GB"/>
        </w:rPr>
        <w:t>4.</w:t>
      </w:r>
      <w:r w:rsidRPr="00E92BF4">
        <w:rPr>
          <w:u w:val="single"/>
          <w:lang w:val="en-GB"/>
        </w:rPr>
        <w:tab/>
      </w:r>
    </w:p>
    <w:p w14:paraId="15D8908B" w14:textId="77777777" w:rsidR="005848DD" w:rsidRPr="00E92BF4" w:rsidRDefault="005848DD" w:rsidP="00E70FE1">
      <w:pPr>
        <w:pStyle w:val="BodyText"/>
        <w:tabs>
          <w:tab w:val="left" w:pos="9331"/>
        </w:tabs>
        <w:jc w:val="both"/>
        <w:rPr>
          <w:lang w:val="en-GB"/>
        </w:rPr>
      </w:pPr>
      <w:r w:rsidRPr="00E92BF4">
        <w:rPr>
          <w:spacing w:val="-5"/>
          <w:lang w:val="en-GB"/>
        </w:rPr>
        <w:t>5.</w:t>
      </w:r>
      <w:r w:rsidRPr="00E92BF4">
        <w:rPr>
          <w:u w:val="single"/>
          <w:lang w:val="en-GB"/>
        </w:rPr>
        <w:tab/>
      </w:r>
    </w:p>
    <w:p w14:paraId="302DF233" w14:textId="77777777" w:rsidR="005848DD" w:rsidRPr="00E92BF4" w:rsidRDefault="005848DD" w:rsidP="00E70FE1">
      <w:pPr>
        <w:pStyle w:val="BodyText"/>
        <w:rPr>
          <w:lang w:val="en-GB"/>
        </w:rPr>
      </w:pPr>
    </w:p>
    <w:p w14:paraId="6DB14FDD" w14:textId="4F6ABB15" w:rsidR="005848DD" w:rsidRPr="00E92BF4" w:rsidRDefault="005848DD" w:rsidP="00E70FE1">
      <w:pPr>
        <w:pStyle w:val="BodyText"/>
        <w:rPr>
          <w:b/>
          <w:bCs/>
          <w:spacing w:val="-2"/>
          <w:u w:val="thick"/>
          <w:lang w:val="en-GB"/>
        </w:rPr>
      </w:pPr>
      <w:r w:rsidRPr="00E92BF4">
        <w:rPr>
          <w:b/>
          <w:bCs/>
          <w:spacing w:val="-2"/>
          <w:u w:val="thick"/>
          <w:lang w:val="en-GB"/>
        </w:rPr>
        <w:t>Calculation</w:t>
      </w:r>
      <w:r w:rsidRPr="00E92BF4">
        <w:rPr>
          <w:b/>
          <w:bCs/>
          <w:spacing w:val="-10"/>
          <w:u w:val="thick"/>
          <w:lang w:val="en-GB"/>
        </w:rPr>
        <w:t xml:space="preserve"> </w:t>
      </w:r>
      <w:r w:rsidRPr="00E92BF4">
        <w:rPr>
          <w:b/>
          <w:bCs/>
          <w:spacing w:val="-2"/>
          <w:u w:val="thick"/>
          <w:lang w:val="en-GB"/>
        </w:rPr>
        <w:t>of</w:t>
      </w:r>
      <w:r w:rsidRPr="00E92BF4">
        <w:rPr>
          <w:b/>
          <w:bCs/>
          <w:spacing w:val="-10"/>
          <w:u w:val="thick"/>
          <w:lang w:val="en-GB"/>
        </w:rPr>
        <w:t xml:space="preserve"> </w:t>
      </w:r>
      <w:r w:rsidRPr="00E92BF4">
        <w:rPr>
          <w:b/>
          <w:bCs/>
          <w:spacing w:val="-2"/>
          <w:u w:val="thick"/>
          <w:lang w:val="en-GB"/>
        </w:rPr>
        <w:t>the</w:t>
      </w:r>
      <w:r w:rsidRPr="00E92BF4">
        <w:rPr>
          <w:b/>
          <w:bCs/>
          <w:spacing w:val="-10"/>
          <w:u w:val="thick"/>
          <w:lang w:val="en-GB"/>
        </w:rPr>
        <w:t xml:space="preserve"> </w:t>
      </w:r>
      <w:r w:rsidRPr="00E92BF4">
        <w:rPr>
          <w:b/>
          <w:bCs/>
          <w:spacing w:val="-2"/>
          <w:u w:val="thick"/>
          <w:lang w:val="en-GB"/>
        </w:rPr>
        <w:t>amount</w:t>
      </w:r>
      <w:r w:rsidRPr="00E92BF4">
        <w:rPr>
          <w:b/>
          <w:bCs/>
          <w:spacing w:val="-10"/>
          <w:u w:val="thick"/>
          <w:lang w:val="en-GB"/>
        </w:rPr>
        <w:t xml:space="preserve"> </w:t>
      </w:r>
      <w:r w:rsidRPr="00E92BF4">
        <w:rPr>
          <w:b/>
          <w:bCs/>
          <w:spacing w:val="-2"/>
          <w:u w:val="thick"/>
          <w:lang w:val="en-GB"/>
        </w:rPr>
        <w:t>of</w:t>
      </w:r>
      <w:r w:rsidRPr="00E92BF4">
        <w:rPr>
          <w:b/>
          <w:bCs/>
          <w:spacing w:val="-12"/>
          <w:u w:val="thick"/>
          <w:lang w:val="en-GB"/>
        </w:rPr>
        <w:t xml:space="preserve"> </w:t>
      </w:r>
      <w:r w:rsidRPr="00E92BF4">
        <w:rPr>
          <w:b/>
          <w:bCs/>
          <w:spacing w:val="-2"/>
          <w:u w:val="thick"/>
          <w:lang w:val="en-GB"/>
        </w:rPr>
        <w:t>fund</w:t>
      </w:r>
      <w:r w:rsidR="00693BA3" w:rsidRPr="00E92BF4">
        <w:rPr>
          <w:b/>
          <w:bCs/>
          <w:spacing w:val="-2"/>
          <w:u w:val="thick"/>
          <w:lang w:val="en-GB"/>
        </w:rPr>
        <w:t>s</w:t>
      </w:r>
      <w:r w:rsidRPr="00E92BF4">
        <w:rPr>
          <w:b/>
          <w:bCs/>
          <w:spacing w:val="-9"/>
          <w:u w:val="thick"/>
          <w:lang w:val="en-GB"/>
        </w:rPr>
        <w:t xml:space="preserve"> </w:t>
      </w:r>
      <w:r w:rsidRPr="00E92BF4">
        <w:rPr>
          <w:b/>
          <w:bCs/>
          <w:spacing w:val="-2"/>
          <w:u w:val="thick"/>
          <w:lang w:val="en-GB"/>
        </w:rPr>
        <w:t>to</w:t>
      </w:r>
      <w:r w:rsidRPr="00E92BF4">
        <w:rPr>
          <w:b/>
          <w:bCs/>
          <w:spacing w:val="-11"/>
          <w:u w:val="thick"/>
          <w:lang w:val="en-GB"/>
        </w:rPr>
        <w:t xml:space="preserve"> </w:t>
      </w:r>
      <w:r w:rsidRPr="00E92BF4">
        <w:rPr>
          <w:b/>
          <w:bCs/>
          <w:spacing w:val="-2"/>
          <w:u w:val="thick"/>
          <w:lang w:val="en-GB"/>
        </w:rPr>
        <w:t>be</w:t>
      </w:r>
      <w:r w:rsidRPr="00E92BF4">
        <w:rPr>
          <w:b/>
          <w:bCs/>
          <w:spacing w:val="-10"/>
          <w:u w:val="thick"/>
          <w:lang w:val="en-GB"/>
        </w:rPr>
        <w:t xml:space="preserve"> </w:t>
      </w:r>
      <w:r w:rsidR="006D427D">
        <w:rPr>
          <w:b/>
          <w:bCs/>
          <w:spacing w:val="-2"/>
          <w:u w:val="thick"/>
          <w:lang w:val="en-GB"/>
        </w:rPr>
        <w:t>authorised</w:t>
      </w:r>
      <w:r w:rsidRPr="00E92BF4">
        <w:rPr>
          <w:b/>
          <w:bCs/>
          <w:spacing w:val="-2"/>
          <w:u w:val="thick"/>
          <w:lang w:val="en-GB"/>
        </w:rPr>
        <w:t>:</w:t>
      </w:r>
    </w:p>
    <w:p w14:paraId="652AAFCB" w14:textId="77777777" w:rsidR="00E70FE1" w:rsidRPr="00E92BF4" w:rsidRDefault="00E70FE1" w:rsidP="00E70FE1">
      <w:pPr>
        <w:pStyle w:val="BodyText"/>
        <w:rPr>
          <w:b/>
          <w:bCs/>
          <w:spacing w:val="-2"/>
          <w:u w:val="thick"/>
          <w:lang w:val="en-GB"/>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736"/>
        <w:gridCol w:w="176"/>
        <w:gridCol w:w="1759"/>
        <w:gridCol w:w="233"/>
        <w:gridCol w:w="3096"/>
      </w:tblGrid>
      <w:tr w:rsidR="00E70FE1" w:rsidRPr="00E92BF4" w14:paraId="4DB27486" w14:textId="77777777" w:rsidTr="001908F3">
        <w:trPr>
          <w:jc w:val="center"/>
        </w:trPr>
        <w:tc>
          <w:tcPr>
            <w:tcW w:w="0" w:type="auto"/>
            <w:tcBorders>
              <w:top w:val="nil"/>
              <w:left w:val="nil"/>
              <w:bottom w:val="nil"/>
              <w:right w:val="nil"/>
            </w:tcBorders>
            <w:tcMar>
              <w:top w:w="24" w:type="dxa"/>
              <w:left w:w="48" w:type="dxa"/>
              <w:bottom w:w="24" w:type="dxa"/>
              <w:right w:w="48" w:type="dxa"/>
            </w:tcMar>
            <w:hideMark/>
          </w:tcPr>
          <w:p w14:paraId="6D5D4A98" w14:textId="77777777" w:rsidR="00E70FE1" w:rsidRPr="00E92BF4" w:rsidRDefault="00E70FE1" w:rsidP="00E70FE1">
            <w:pPr>
              <w:spacing w:after="0" w:line="240" w:lineRule="auto"/>
              <w:jc w:val="center"/>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______________________</w:t>
            </w:r>
          </w:p>
        </w:tc>
        <w:tc>
          <w:tcPr>
            <w:tcW w:w="0" w:type="auto"/>
            <w:tcBorders>
              <w:top w:val="nil"/>
              <w:left w:val="nil"/>
              <w:bottom w:val="nil"/>
              <w:right w:val="nil"/>
            </w:tcBorders>
            <w:tcMar>
              <w:top w:w="24" w:type="dxa"/>
              <w:left w:w="48" w:type="dxa"/>
              <w:bottom w:w="24" w:type="dxa"/>
              <w:right w:w="48" w:type="dxa"/>
            </w:tcMar>
            <w:hideMark/>
          </w:tcPr>
          <w:p w14:paraId="2F03AD2B" w14:textId="77777777" w:rsidR="00E70FE1" w:rsidRPr="00E92BF4" w:rsidRDefault="00E70FE1" w:rsidP="00E70FE1">
            <w:pPr>
              <w:spacing w:after="0" w:line="240" w:lineRule="auto"/>
              <w:jc w:val="center"/>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b/>
                <w:bCs/>
                <w:kern w:val="0"/>
                <w:lang w:val="en-GB" w:eastAsia="ro-MD"/>
                <w14:ligatures w14:val="none"/>
              </w:rPr>
              <w:t>:</w:t>
            </w:r>
          </w:p>
        </w:tc>
        <w:tc>
          <w:tcPr>
            <w:tcW w:w="0" w:type="auto"/>
            <w:tcBorders>
              <w:top w:val="nil"/>
              <w:left w:val="nil"/>
              <w:bottom w:val="nil"/>
              <w:right w:val="nil"/>
            </w:tcBorders>
            <w:tcMar>
              <w:top w:w="24" w:type="dxa"/>
              <w:left w:w="48" w:type="dxa"/>
              <w:bottom w:w="24" w:type="dxa"/>
              <w:right w:w="48" w:type="dxa"/>
            </w:tcMar>
            <w:hideMark/>
          </w:tcPr>
          <w:p w14:paraId="3B171F84" w14:textId="77777777" w:rsidR="00E70FE1" w:rsidRPr="00E92BF4" w:rsidRDefault="00E70FE1" w:rsidP="00E70FE1">
            <w:pPr>
              <w:spacing w:after="0" w:line="240" w:lineRule="auto"/>
              <w:jc w:val="center"/>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_____________</w:t>
            </w:r>
          </w:p>
        </w:tc>
        <w:tc>
          <w:tcPr>
            <w:tcW w:w="0" w:type="auto"/>
            <w:tcBorders>
              <w:top w:val="nil"/>
              <w:left w:val="nil"/>
              <w:bottom w:val="nil"/>
              <w:right w:val="nil"/>
            </w:tcBorders>
            <w:tcMar>
              <w:top w:w="24" w:type="dxa"/>
              <w:left w:w="48" w:type="dxa"/>
              <w:bottom w:w="24" w:type="dxa"/>
              <w:right w:w="48" w:type="dxa"/>
            </w:tcMar>
            <w:hideMark/>
          </w:tcPr>
          <w:p w14:paraId="0120DD14" w14:textId="77777777" w:rsidR="00E70FE1" w:rsidRPr="00E92BF4" w:rsidRDefault="00E70FE1" w:rsidP="00E70FE1">
            <w:pPr>
              <w:spacing w:after="0" w:line="240" w:lineRule="auto"/>
              <w:jc w:val="center"/>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b/>
                <w:bCs/>
                <w:kern w:val="0"/>
                <w:lang w:val="en-GB" w:eastAsia="ro-MD"/>
                <w14:ligatures w14:val="none"/>
              </w:rPr>
              <w:t>=</w:t>
            </w:r>
          </w:p>
        </w:tc>
        <w:tc>
          <w:tcPr>
            <w:tcW w:w="0" w:type="auto"/>
            <w:tcBorders>
              <w:top w:val="nil"/>
              <w:left w:val="nil"/>
              <w:bottom w:val="nil"/>
              <w:right w:val="nil"/>
            </w:tcBorders>
            <w:tcMar>
              <w:top w:w="24" w:type="dxa"/>
              <w:left w:w="48" w:type="dxa"/>
              <w:bottom w:w="24" w:type="dxa"/>
              <w:right w:w="48" w:type="dxa"/>
            </w:tcMar>
            <w:hideMark/>
          </w:tcPr>
          <w:p w14:paraId="64CDFEBD" w14:textId="77777777" w:rsidR="00E70FE1" w:rsidRPr="00E92BF4" w:rsidRDefault="00E70FE1" w:rsidP="00E70FE1">
            <w:pPr>
              <w:spacing w:after="0" w:line="240" w:lineRule="auto"/>
              <w:jc w:val="center"/>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_________________________</w:t>
            </w:r>
          </w:p>
        </w:tc>
      </w:tr>
      <w:tr w:rsidR="00E70FE1" w:rsidRPr="00E92BF4" w14:paraId="7C167799" w14:textId="77777777" w:rsidTr="001908F3">
        <w:trPr>
          <w:jc w:val="center"/>
        </w:trPr>
        <w:tc>
          <w:tcPr>
            <w:tcW w:w="0" w:type="auto"/>
            <w:tcBorders>
              <w:top w:val="nil"/>
              <w:left w:val="nil"/>
              <w:bottom w:val="nil"/>
              <w:right w:val="nil"/>
            </w:tcBorders>
            <w:tcMar>
              <w:top w:w="24" w:type="dxa"/>
              <w:left w:w="48" w:type="dxa"/>
              <w:bottom w:w="24" w:type="dxa"/>
              <w:right w:w="48" w:type="dxa"/>
            </w:tcMar>
            <w:hideMark/>
          </w:tcPr>
          <w:p w14:paraId="66B8C174" w14:textId="77777777" w:rsidR="00E70FE1" w:rsidRPr="00E92BF4" w:rsidRDefault="00E70FE1" w:rsidP="00E70FE1">
            <w:pPr>
              <w:spacing w:after="0" w:line="240" w:lineRule="auto"/>
              <w:jc w:val="center"/>
              <w:rPr>
                <w:rFonts w:ascii="Times New Roman" w:hAnsi="Times New Roman" w:cs="Times New Roman"/>
                <w:spacing w:val="-3"/>
                <w:vertAlign w:val="superscript"/>
                <w:lang w:val="en-GB"/>
              </w:rPr>
            </w:pPr>
            <w:r w:rsidRPr="00E92BF4">
              <w:rPr>
                <w:rFonts w:ascii="Times New Roman" w:eastAsia="Times New Roman" w:hAnsi="Times New Roman" w:cs="Times New Roman"/>
                <w:kern w:val="0"/>
                <w:vertAlign w:val="superscript"/>
                <w:lang w:val="en-GB" w:eastAsia="ro-MD"/>
                <w14:ligatures w14:val="none"/>
              </w:rPr>
              <w:t>(</w:t>
            </w:r>
            <w:proofErr w:type="gramStart"/>
            <w:r w:rsidRPr="00E92BF4">
              <w:rPr>
                <w:rFonts w:ascii="Times New Roman" w:hAnsi="Times New Roman" w:cs="Times New Roman"/>
                <w:vertAlign w:val="superscript"/>
                <w:lang w:val="en-GB"/>
              </w:rPr>
              <w:t>amount</w:t>
            </w:r>
            <w:proofErr w:type="gramEnd"/>
            <w:r w:rsidRPr="00E92BF4">
              <w:rPr>
                <w:rFonts w:ascii="Times New Roman" w:hAnsi="Times New Roman" w:cs="Times New Roman"/>
                <w:spacing w:val="-4"/>
                <w:vertAlign w:val="superscript"/>
                <w:lang w:val="en-GB"/>
              </w:rPr>
              <w:t xml:space="preserve"> </w:t>
            </w:r>
            <w:r w:rsidRPr="00E92BF4">
              <w:rPr>
                <w:rFonts w:ascii="Times New Roman" w:hAnsi="Times New Roman" w:cs="Times New Roman"/>
                <w:vertAlign w:val="superscript"/>
                <w:lang w:val="en-GB"/>
              </w:rPr>
              <w:t>of</w:t>
            </w:r>
            <w:r w:rsidRPr="00E92BF4">
              <w:rPr>
                <w:rFonts w:ascii="Times New Roman" w:hAnsi="Times New Roman" w:cs="Times New Roman"/>
                <w:spacing w:val="-3"/>
                <w:vertAlign w:val="superscript"/>
                <w:lang w:val="en-GB"/>
              </w:rPr>
              <w:t xml:space="preserve"> </w:t>
            </w:r>
            <w:r w:rsidRPr="00E92BF4">
              <w:rPr>
                <w:rFonts w:ascii="Times New Roman" w:hAnsi="Times New Roman" w:cs="Times New Roman"/>
                <w:vertAlign w:val="superscript"/>
                <w:lang w:val="en-GB"/>
              </w:rPr>
              <w:t>funds,</w:t>
            </w:r>
            <w:r w:rsidRPr="00E92BF4">
              <w:rPr>
                <w:rFonts w:ascii="Times New Roman" w:hAnsi="Times New Roman" w:cs="Times New Roman"/>
                <w:spacing w:val="-3"/>
                <w:vertAlign w:val="superscript"/>
                <w:lang w:val="en-GB"/>
              </w:rPr>
              <w:t xml:space="preserve"> </w:t>
            </w:r>
            <w:r w:rsidRPr="00E92BF4">
              <w:rPr>
                <w:rFonts w:ascii="Times New Roman" w:hAnsi="Times New Roman" w:cs="Times New Roman"/>
                <w:vertAlign w:val="superscript"/>
                <w:lang w:val="en-GB"/>
              </w:rPr>
              <w:t>indicated</w:t>
            </w:r>
            <w:r w:rsidRPr="00E92BF4">
              <w:rPr>
                <w:rFonts w:ascii="Times New Roman" w:hAnsi="Times New Roman" w:cs="Times New Roman"/>
                <w:spacing w:val="-3"/>
                <w:vertAlign w:val="superscript"/>
                <w:lang w:val="en-GB"/>
              </w:rPr>
              <w:t xml:space="preserve"> </w:t>
            </w:r>
            <w:r w:rsidRPr="00E92BF4">
              <w:rPr>
                <w:rFonts w:ascii="Times New Roman" w:hAnsi="Times New Roman" w:cs="Times New Roman"/>
                <w:vertAlign w:val="superscript"/>
                <w:lang w:val="en-GB"/>
              </w:rPr>
              <w:t>in</w:t>
            </w:r>
            <w:r w:rsidRPr="00E92BF4">
              <w:rPr>
                <w:rFonts w:ascii="Times New Roman" w:hAnsi="Times New Roman" w:cs="Times New Roman"/>
                <w:spacing w:val="-3"/>
                <w:vertAlign w:val="superscript"/>
                <w:lang w:val="en-GB"/>
              </w:rPr>
              <w:t xml:space="preserve"> </w:t>
            </w:r>
          </w:p>
          <w:p w14:paraId="522D1225" w14:textId="53AB1E5D" w:rsidR="00E70FE1" w:rsidRPr="00E92BF4" w:rsidRDefault="00E70FE1" w:rsidP="00E70FE1">
            <w:pPr>
              <w:spacing w:after="0" w:line="240" w:lineRule="auto"/>
              <w:jc w:val="center"/>
              <w:rPr>
                <w:rFonts w:ascii="Times New Roman" w:eastAsia="Times New Roman" w:hAnsi="Times New Roman" w:cs="Times New Roman"/>
                <w:kern w:val="0"/>
                <w:lang w:val="en-GB" w:eastAsia="ro-MD"/>
                <w14:ligatures w14:val="none"/>
              </w:rPr>
            </w:pPr>
            <w:r w:rsidRPr="00E92BF4">
              <w:rPr>
                <w:rFonts w:ascii="Times New Roman" w:hAnsi="Times New Roman" w:cs="Times New Roman"/>
                <w:vertAlign w:val="superscript"/>
                <w:lang w:val="en-GB"/>
              </w:rPr>
              <w:t>the</w:t>
            </w:r>
            <w:r w:rsidRPr="00E92BF4">
              <w:rPr>
                <w:rFonts w:ascii="Times New Roman" w:hAnsi="Times New Roman" w:cs="Times New Roman"/>
                <w:spacing w:val="-4"/>
                <w:vertAlign w:val="superscript"/>
                <w:lang w:val="en-GB"/>
              </w:rPr>
              <w:t xml:space="preserve"> </w:t>
            </w:r>
            <w:r w:rsidRPr="00E92BF4">
              <w:rPr>
                <w:rFonts w:ascii="Times New Roman" w:hAnsi="Times New Roman" w:cs="Times New Roman"/>
                <w:vertAlign w:val="superscript"/>
                <w:lang w:val="en-GB"/>
              </w:rPr>
              <w:t>respective</w:t>
            </w:r>
            <w:r w:rsidRPr="00E92BF4">
              <w:rPr>
                <w:rFonts w:ascii="Times New Roman" w:hAnsi="Times New Roman" w:cs="Times New Roman"/>
                <w:spacing w:val="-4"/>
                <w:vertAlign w:val="superscript"/>
                <w:lang w:val="en-GB"/>
              </w:rPr>
              <w:t xml:space="preserve"> </w:t>
            </w:r>
            <w:r w:rsidRPr="00E92BF4">
              <w:rPr>
                <w:rFonts w:ascii="Times New Roman" w:hAnsi="Times New Roman" w:cs="Times New Roman"/>
                <w:spacing w:val="-2"/>
                <w:vertAlign w:val="superscript"/>
                <w:lang w:val="en-GB"/>
              </w:rPr>
              <w:t>documents</w:t>
            </w:r>
            <w:r w:rsidRPr="00E92BF4">
              <w:rPr>
                <w:rFonts w:ascii="Times New Roman" w:eastAsia="Times New Roman" w:hAnsi="Times New Roman" w:cs="Times New Roman"/>
                <w:kern w:val="0"/>
                <w:vertAlign w:val="superscript"/>
                <w:lang w:val="en-GB" w:eastAsia="ro-MD"/>
                <w14:ligatures w14:val="none"/>
              </w:rPr>
              <w:t>)</w:t>
            </w:r>
          </w:p>
        </w:tc>
        <w:tc>
          <w:tcPr>
            <w:tcW w:w="0" w:type="auto"/>
            <w:tcBorders>
              <w:top w:val="nil"/>
              <w:left w:val="nil"/>
              <w:bottom w:val="nil"/>
              <w:right w:val="nil"/>
            </w:tcBorders>
            <w:tcMar>
              <w:top w:w="24" w:type="dxa"/>
              <w:left w:w="48" w:type="dxa"/>
              <w:bottom w:w="24" w:type="dxa"/>
              <w:right w:w="48" w:type="dxa"/>
            </w:tcMar>
            <w:hideMark/>
          </w:tcPr>
          <w:p w14:paraId="261DEAA3" w14:textId="77777777" w:rsidR="00E70FE1" w:rsidRPr="00E92BF4" w:rsidRDefault="00E70FE1" w:rsidP="00E70FE1">
            <w:pPr>
              <w:spacing w:after="0" w:line="240" w:lineRule="auto"/>
              <w:jc w:val="center"/>
              <w:rPr>
                <w:rFonts w:ascii="Times New Roman" w:eastAsia="Times New Roman" w:hAnsi="Times New Roman" w:cs="Times New Roman"/>
                <w:kern w:val="0"/>
                <w:lang w:val="en-GB" w:eastAsia="ro-MD"/>
                <w14:ligatures w14:val="none"/>
              </w:rPr>
            </w:pPr>
          </w:p>
        </w:tc>
        <w:tc>
          <w:tcPr>
            <w:tcW w:w="0" w:type="auto"/>
            <w:tcBorders>
              <w:top w:val="nil"/>
              <w:left w:val="nil"/>
              <w:bottom w:val="nil"/>
              <w:right w:val="nil"/>
            </w:tcBorders>
            <w:tcMar>
              <w:top w:w="24" w:type="dxa"/>
              <w:left w:w="48" w:type="dxa"/>
              <w:bottom w:w="24" w:type="dxa"/>
              <w:right w:w="48" w:type="dxa"/>
            </w:tcMar>
            <w:hideMark/>
          </w:tcPr>
          <w:p w14:paraId="64BF36D8" w14:textId="6DFBB380" w:rsidR="00E70FE1" w:rsidRPr="00E92BF4" w:rsidRDefault="00E70FE1" w:rsidP="00E70FE1">
            <w:pPr>
              <w:spacing w:after="0" w:line="240" w:lineRule="auto"/>
              <w:jc w:val="center"/>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vertAlign w:val="superscript"/>
                <w:lang w:val="en-GB" w:eastAsia="ro-MD"/>
                <w14:ligatures w14:val="none"/>
              </w:rPr>
              <w:t>(</w:t>
            </w:r>
            <w:r w:rsidRPr="00E92BF4">
              <w:rPr>
                <w:rFonts w:ascii="Times New Roman" w:hAnsi="Times New Roman" w:cs="Times New Roman"/>
                <w:vertAlign w:val="superscript"/>
                <w:lang w:val="en-GB"/>
              </w:rPr>
              <w:t>applicable</w:t>
            </w:r>
            <w:r w:rsidRPr="00E92BF4">
              <w:rPr>
                <w:rFonts w:ascii="Times New Roman" w:hAnsi="Times New Roman" w:cs="Times New Roman"/>
                <w:spacing w:val="-9"/>
                <w:vertAlign w:val="superscript"/>
                <w:lang w:val="en-GB"/>
              </w:rPr>
              <w:t xml:space="preserve"> </w:t>
            </w:r>
            <w:r w:rsidRPr="00E92BF4">
              <w:rPr>
                <w:rFonts w:ascii="Times New Roman" w:hAnsi="Times New Roman" w:cs="Times New Roman"/>
                <w:vertAlign w:val="superscript"/>
                <w:lang w:val="en-GB"/>
              </w:rPr>
              <w:t>exchange</w:t>
            </w:r>
            <w:r w:rsidRPr="00E92BF4">
              <w:rPr>
                <w:rFonts w:ascii="Times New Roman" w:hAnsi="Times New Roman" w:cs="Times New Roman"/>
                <w:spacing w:val="-8"/>
                <w:vertAlign w:val="superscript"/>
                <w:lang w:val="en-GB"/>
              </w:rPr>
              <w:t xml:space="preserve"> </w:t>
            </w:r>
            <w:r w:rsidRPr="00E92BF4">
              <w:rPr>
                <w:rFonts w:ascii="Times New Roman" w:hAnsi="Times New Roman" w:cs="Times New Roman"/>
                <w:spacing w:val="-2"/>
                <w:vertAlign w:val="superscript"/>
                <w:lang w:val="en-GB"/>
              </w:rPr>
              <w:t>rate</w:t>
            </w:r>
            <w:r w:rsidRPr="00E92BF4">
              <w:rPr>
                <w:rFonts w:ascii="Times New Roman" w:eastAsia="Times New Roman" w:hAnsi="Times New Roman" w:cs="Times New Roman"/>
                <w:kern w:val="0"/>
                <w:vertAlign w:val="superscript"/>
                <w:lang w:val="en-GB" w:eastAsia="ro-MD"/>
                <w14:ligatures w14:val="none"/>
              </w:rPr>
              <w:t>)</w:t>
            </w:r>
          </w:p>
        </w:tc>
        <w:tc>
          <w:tcPr>
            <w:tcW w:w="0" w:type="auto"/>
            <w:tcBorders>
              <w:top w:val="nil"/>
              <w:left w:val="nil"/>
              <w:bottom w:val="nil"/>
              <w:right w:val="nil"/>
            </w:tcBorders>
            <w:tcMar>
              <w:top w:w="24" w:type="dxa"/>
              <w:left w:w="48" w:type="dxa"/>
              <w:bottom w:w="24" w:type="dxa"/>
              <w:right w:w="48" w:type="dxa"/>
            </w:tcMar>
            <w:hideMark/>
          </w:tcPr>
          <w:p w14:paraId="16A7EF30" w14:textId="77777777" w:rsidR="00E70FE1" w:rsidRPr="00E92BF4" w:rsidRDefault="00E70FE1" w:rsidP="00E70FE1">
            <w:pPr>
              <w:spacing w:after="0" w:line="240" w:lineRule="auto"/>
              <w:jc w:val="center"/>
              <w:rPr>
                <w:rFonts w:ascii="Times New Roman" w:eastAsia="Times New Roman" w:hAnsi="Times New Roman" w:cs="Times New Roman"/>
                <w:kern w:val="0"/>
                <w:lang w:val="en-GB" w:eastAsia="ro-MD"/>
                <w14:ligatures w14:val="none"/>
              </w:rPr>
            </w:pPr>
          </w:p>
        </w:tc>
        <w:tc>
          <w:tcPr>
            <w:tcW w:w="0" w:type="auto"/>
            <w:tcBorders>
              <w:top w:val="nil"/>
              <w:left w:val="nil"/>
              <w:bottom w:val="nil"/>
              <w:right w:val="nil"/>
            </w:tcBorders>
            <w:tcMar>
              <w:top w:w="24" w:type="dxa"/>
              <w:left w:w="48" w:type="dxa"/>
              <w:bottom w:w="24" w:type="dxa"/>
              <w:right w:w="48" w:type="dxa"/>
            </w:tcMar>
            <w:hideMark/>
          </w:tcPr>
          <w:p w14:paraId="45634444" w14:textId="04A54601" w:rsidR="00E70FE1" w:rsidRPr="00E92BF4" w:rsidRDefault="00E70FE1" w:rsidP="00E70FE1">
            <w:pPr>
              <w:spacing w:after="0" w:line="240" w:lineRule="auto"/>
              <w:jc w:val="center"/>
              <w:rPr>
                <w:rFonts w:ascii="Times New Roman" w:eastAsia="Times New Roman" w:hAnsi="Times New Roman" w:cs="Times New Roman"/>
                <w:kern w:val="0"/>
                <w:vertAlign w:val="superscript"/>
                <w:lang w:val="en-GB" w:eastAsia="ro-MD"/>
                <w14:ligatures w14:val="none"/>
              </w:rPr>
            </w:pPr>
            <w:r w:rsidRPr="00E92BF4">
              <w:rPr>
                <w:rFonts w:ascii="Times New Roman" w:eastAsia="Times New Roman" w:hAnsi="Times New Roman" w:cs="Times New Roman"/>
                <w:kern w:val="0"/>
                <w:vertAlign w:val="superscript"/>
                <w:lang w:val="en-GB" w:eastAsia="ro-MD"/>
                <w14:ligatures w14:val="none"/>
              </w:rPr>
              <w:t>(</w:t>
            </w:r>
            <w:r w:rsidR="003C6F4B" w:rsidRPr="003C6F4B">
              <w:rPr>
                <w:rFonts w:ascii="Times New Roman" w:hAnsi="Times New Roman" w:cs="Times New Roman"/>
                <w:vertAlign w:val="superscript"/>
                <w:lang w:val="en-GB"/>
              </w:rPr>
              <w:t>the amount and currency of the funds</w:t>
            </w:r>
            <w:r w:rsidR="003C6F4B">
              <w:rPr>
                <w:rFonts w:ascii="Times New Roman" w:hAnsi="Times New Roman" w:cs="Times New Roman"/>
                <w:vertAlign w:val="superscript"/>
                <w:lang w:val="en-GB"/>
              </w:rPr>
              <w:br/>
            </w:r>
            <w:r w:rsidR="003C6F4B" w:rsidRPr="003C6F4B">
              <w:rPr>
                <w:rFonts w:ascii="Times New Roman" w:hAnsi="Times New Roman" w:cs="Times New Roman"/>
                <w:vertAlign w:val="superscript"/>
                <w:lang w:val="en-GB"/>
              </w:rPr>
              <w:t>that may be authori</w:t>
            </w:r>
            <w:r w:rsidR="003C6F4B">
              <w:rPr>
                <w:rFonts w:ascii="Times New Roman" w:hAnsi="Times New Roman" w:cs="Times New Roman"/>
                <w:vertAlign w:val="superscript"/>
                <w:lang w:val="en-GB"/>
              </w:rPr>
              <w:t>s</w:t>
            </w:r>
            <w:r w:rsidR="003C6F4B" w:rsidRPr="003C6F4B">
              <w:rPr>
                <w:rFonts w:ascii="Times New Roman" w:hAnsi="Times New Roman" w:cs="Times New Roman"/>
                <w:vertAlign w:val="superscript"/>
                <w:lang w:val="en-GB"/>
              </w:rPr>
              <w:t>ed</w:t>
            </w:r>
            <w:r w:rsidRPr="00E92BF4">
              <w:rPr>
                <w:rFonts w:ascii="Times New Roman" w:eastAsia="Times New Roman" w:hAnsi="Times New Roman" w:cs="Times New Roman"/>
                <w:kern w:val="0"/>
                <w:vertAlign w:val="superscript"/>
                <w:lang w:val="en-GB" w:eastAsia="ro-MD"/>
                <w14:ligatures w14:val="none"/>
              </w:rPr>
              <w:t>)</w:t>
            </w:r>
          </w:p>
          <w:p w14:paraId="438FBB6F" w14:textId="2222891B" w:rsidR="00E70FE1" w:rsidRPr="00E92BF4" w:rsidRDefault="00E70FE1" w:rsidP="00E70FE1">
            <w:pPr>
              <w:spacing w:after="0" w:line="240" w:lineRule="auto"/>
              <w:jc w:val="both"/>
              <w:rPr>
                <w:rFonts w:ascii="Times New Roman" w:eastAsia="Times New Roman" w:hAnsi="Times New Roman" w:cs="Times New Roman"/>
                <w:kern w:val="0"/>
                <w:lang w:val="en-GB" w:eastAsia="ro-MD"/>
                <w14:ligatures w14:val="none"/>
              </w:rPr>
            </w:pPr>
          </w:p>
        </w:tc>
      </w:tr>
    </w:tbl>
    <w:p w14:paraId="21C5EFF5" w14:textId="10778A1C" w:rsidR="005848DD" w:rsidRPr="00E92BF4" w:rsidRDefault="00E70FE1" w:rsidP="00E70FE1">
      <w:pPr>
        <w:pStyle w:val="BodyText"/>
        <w:rPr>
          <w:lang w:val="en-GB"/>
        </w:rPr>
      </w:pPr>
      <w:r w:rsidRPr="00E92BF4">
        <w:rPr>
          <w:lang w:val="en-GB"/>
        </w:rPr>
        <w:t>_____________________________________________________________________________</w:t>
      </w:r>
    </w:p>
    <w:tbl>
      <w:tblPr>
        <w:tblW w:w="0" w:type="auto"/>
        <w:jc w:val="center"/>
        <w:tblCellMar>
          <w:top w:w="15" w:type="dxa"/>
          <w:left w:w="15" w:type="dxa"/>
          <w:bottom w:w="15" w:type="dxa"/>
          <w:right w:w="15" w:type="dxa"/>
        </w:tblCellMar>
        <w:tblLook w:val="04A0" w:firstRow="1" w:lastRow="0" w:firstColumn="1" w:lastColumn="0" w:noHBand="0" w:noVBand="1"/>
      </w:tblPr>
      <w:tblGrid>
        <w:gridCol w:w="2496"/>
        <w:gridCol w:w="156"/>
        <w:gridCol w:w="3576"/>
      </w:tblGrid>
      <w:tr w:rsidR="00E70FE1" w:rsidRPr="00E92BF4" w14:paraId="0C90E80E" w14:textId="77777777" w:rsidTr="001908F3">
        <w:trPr>
          <w:jc w:val="center"/>
        </w:trPr>
        <w:tc>
          <w:tcPr>
            <w:tcW w:w="0" w:type="auto"/>
            <w:tcBorders>
              <w:top w:val="nil"/>
              <w:left w:val="nil"/>
              <w:bottom w:val="nil"/>
              <w:right w:val="nil"/>
            </w:tcBorders>
            <w:tcMar>
              <w:top w:w="24" w:type="dxa"/>
              <w:left w:w="48" w:type="dxa"/>
              <w:bottom w:w="24" w:type="dxa"/>
              <w:right w:w="48" w:type="dxa"/>
            </w:tcMar>
            <w:hideMark/>
          </w:tcPr>
          <w:p w14:paraId="6BE8636A" w14:textId="77777777" w:rsidR="00E70FE1" w:rsidRPr="00E92BF4" w:rsidRDefault="00E70FE1" w:rsidP="001908F3">
            <w:pPr>
              <w:spacing w:after="0" w:line="240" w:lineRule="auto"/>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  ___________________</w:t>
            </w:r>
          </w:p>
          <w:p w14:paraId="4D3ACE3F" w14:textId="77777777" w:rsidR="00E70FE1" w:rsidRPr="00E92BF4" w:rsidRDefault="00E70FE1" w:rsidP="001908F3">
            <w:pPr>
              <w:spacing w:after="0" w:line="240" w:lineRule="auto"/>
              <w:jc w:val="center"/>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vertAlign w:val="subscript"/>
                <w:lang w:val="en-GB" w:eastAsia="ro-MD"/>
                <w14:ligatures w14:val="none"/>
              </w:rPr>
              <w:t>(data)</w:t>
            </w:r>
          </w:p>
        </w:tc>
        <w:tc>
          <w:tcPr>
            <w:tcW w:w="0" w:type="auto"/>
            <w:tcBorders>
              <w:top w:val="nil"/>
              <w:left w:val="nil"/>
              <w:bottom w:val="nil"/>
              <w:right w:val="nil"/>
            </w:tcBorders>
            <w:tcMar>
              <w:top w:w="24" w:type="dxa"/>
              <w:left w:w="48" w:type="dxa"/>
              <w:bottom w:w="24" w:type="dxa"/>
              <w:right w:w="48" w:type="dxa"/>
            </w:tcMar>
            <w:hideMark/>
          </w:tcPr>
          <w:p w14:paraId="640720B9" w14:textId="77777777" w:rsidR="00E70FE1" w:rsidRPr="00E92BF4" w:rsidRDefault="00E70FE1" w:rsidP="001908F3">
            <w:pPr>
              <w:spacing w:after="0" w:line="240" w:lineRule="auto"/>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 </w:t>
            </w:r>
          </w:p>
        </w:tc>
        <w:tc>
          <w:tcPr>
            <w:tcW w:w="0" w:type="auto"/>
            <w:tcBorders>
              <w:top w:val="nil"/>
              <w:left w:val="nil"/>
              <w:bottom w:val="nil"/>
              <w:right w:val="nil"/>
            </w:tcBorders>
            <w:tcMar>
              <w:top w:w="24" w:type="dxa"/>
              <w:left w:w="48" w:type="dxa"/>
              <w:bottom w:w="24" w:type="dxa"/>
              <w:right w:w="48" w:type="dxa"/>
            </w:tcMar>
            <w:hideMark/>
          </w:tcPr>
          <w:p w14:paraId="007F513F" w14:textId="77777777" w:rsidR="00E70FE1" w:rsidRPr="00E92BF4" w:rsidRDefault="00E70FE1" w:rsidP="001908F3">
            <w:pPr>
              <w:spacing w:after="0" w:line="240" w:lineRule="auto"/>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  ____________________________</w:t>
            </w:r>
          </w:p>
          <w:p w14:paraId="6A9B4F41" w14:textId="77777777" w:rsidR="00693BA3" w:rsidRPr="00E92BF4" w:rsidRDefault="00E70FE1" w:rsidP="00693BA3">
            <w:pPr>
              <w:spacing w:after="0" w:line="240" w:lineRule="auto"/>
              <w:jc w:val="center"/>
              <w:rPr>
                <w:rFonts w:ascii="Times New Roman" w:eastAsia="Times New Roman" w:hAnsi="Times New Roman" w:cs="Times New Roman"/>
                <w:kern w:val="0"/>
                <w:vertAlign w:val="superscript"/>
                <w:lang w:val="en-GB" w:eastAsia="ro-MD"/>
                <w14:ligatures w14:val="none"/>
              </w:rPr>
            </w:pPr>
            <w:r w:rsidRPr="00E92BF4">
              <w:rPr>
                <w:rFonts w:ascii="Times New Roman" w:eastAsia="Times New Roman" w:hAnsi="Times New Roman" w:cs="Times New Roman"/>
                <w:kern w:val="0"/>
                <w:vertAlign w:val="superscript"/>
                <w:lang w:val="en-GB" w:eastAsia="ro-MD"/>
                <w14:ligatures w14:val="none"/>
              </w:rPr>
              <w:t>(</w:t>
            </w:r>
            <w:proofErr w:type="gramStart"/>
            <w:r w:rsidR="00693BA3" w:rsidRPr="00E92BF4">
              <w:rPr>
                <w:rFonts w:ascii="Times New Roman" w:eastAsia="Times New Roman" w:hAnsi="Times New Roman" w:cs="Times New Roman"/>
                <w:kern w:val="0"/>
                <w:vertAlign w:val="superscript"/>
                <w:lang w:val="en-GB" w:eastAsia="ro-MD"/>
                <w14:ligatures w14:val="none"/>
              </w:rPr>
              <w:t>signature</w:t>
            </w:r>
            <w:proofErr w:type="gramEnd"/>
            <w:r w:rsidR="00693BA3" w:rsidRPr="00E92BF4">
              <w:rPr>
                <w:rFonts w:ascii="Times New Roman" w:eastAsia="Times New Roman" w:hAnsi="Times New Roman" w:cs="Times New Roman"/>
                <w:kern w:val="0"/>
                <w:vertAlign w:val="superscript"/>
                <w:lang w:val="en-GB" w:eastAsia="ro-MD"/>
                <w14:ligatures w14:val="none"/>
              </w:rPr>
              <w:t xml:space="preserve"> of the responsible person</w:t>
            </w:r>
          </w:p>
          <w:p w14:paraId="0D302F3D" w14:textId="633C6DE4" w:rsidR="00E70FE1" w:rsidRPr="00E92BF4" w:rsidRDefault="00693BA3" w:rsidP="00693BA3">
            <w:pPr>
              <w:spacing w:after="0" w:line="240" w:lineRule="auto"/>
              <w:jc w:val="center"/>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vertAlign w:val="superscript"/>
                <w:lang w:val="en-GB" w:eastAsia="ro-MD"/>
                <w14:ligatures w14:val="none"/>
              </w:rPr>
              <w:t>of the National Bank of Moldova</w:t>
            </w:r>
            <w:r w:rsidR="00E70FE1" w:rsidRPr="00E92BF4">
              <w:rPr>
                <w:rFonts w:ascii="Times New Roman" w:eastAsia="Times New Roman" w:hAnsi="Times New Roman" w:cs="Times New Roman"/>
                <w:kern w:val="0"/>
                <w:vertAlign w:val="superscript"/>
                <w:lang w:val="en-GB" w:eastAsia="ro-MD"/>
                <w14:ligatures w14:val="none"/>
              </w:rPr>
              <w:t>)</w:t>
            </w:r>
          </w:p>
        </w:tc>
      </w:tr>
    </w:tbl>
    <w:p w14:paraId="76D6D4D6" w14:textId="77777777" w:rsidR="005848DD" w:rsidRPr="00E92BF4" w:rsidRDefault="005848DD" w:rsidP="00E70FE1">
      <w:pPr>
        <w:pStyle w:val="BodyText"/>
        <w:rPr>
          <w:lang w:val="en-GB"/>
        </w:rPr>
      </w:pPr>
      <w:r w:rsidRPr="00E92BF4">
        <w:rPr>
          <w:noProof/>
          <w:lang w:val="en-GB"/>
        </w:rPr>
        <mc:AlternateContent>
          <mc:Choice Requires="wps">
            <w:drawing>
              <wp:anchor distT="0" distB="0" distL="0" distR="0" simplePos="0" relativeHeight="251666432" behindDoc="1" locked="0" layoutInCell="1" allowOverlap="1" wp14:anchorId="0C734CBA" wp14:editId="3E5331E5">
                <wp:simplePos x="0" y="0"/>
                <wp:positionH relativeFrom="page">
                  <wp:posOffset>1143000</wp:posOffset>
                </wp:positionH>
                <wp:positionV relativeFrom="paragraph">
                  <wp:posOffset>197136</wp:posOffset>
                </wp:positionV>
                <wp:extent cx="1828800" cy="762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799" y="0"/>
                              </a:moveTo>
                              <a:lnTo>
                                <a:pt x="0" y="0"/>
                              </a:lnTo>
                              <a:lnTo>
                                <a:pt x="0" y="7619"/>
                              </a:lnTo>
                              <a:lnTo>
                                <a:pt x="1828799" y="7619"/>
                              </a:lnTo>
                              <a:lnTo>
                                <a:pt x="18287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1B7E40" id="Graphic 10" o:spid="_x0000_s1026" style="position:absolute;margin-left:90pt;margin-top:15.5pt;width:2in;height:.6pt;z-index:-251650048;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CeqIAIAAL0EAAAOAAAAZHJzL2Uyb0RvYy54bWysVE1v2zAMvQ/YfxB0X5zkkA8jTjG06DCg 6Ao0xc6KLMfGZFETldj596NkKzW204b5IFPmE/X4SHp317eaXZTDBkzBF7M5Z8pIKBtzKvjb4fHT hjP0wpRCg1EFvyrkd/uPH3adzdUSatClcoyCGMw7W/Dae5tnGcpatQJnYJUhZwWuFZ627pSVTnQU vdXZcj5fZR240jqQCpG+PgxOvo/xq0pJ/62qUHmmC07cfFxdXI9hzfY7kZ+csHUjRxriH1i0ojF0 6S3Ug/CCnV3zR6i2kQ4QKj+T0GZQVY1UMQfKZjH/LZvXWlgVcyFx0N5kwv8XVj5fXu2LC9TRPoH8 gaRI1lnMb56wwRHTV64NWCLO+qji9aai6j2T9HGxWW42cxJbkm+9WkaRM5Gns/KM/ouCGEdcntAP NSiTJepkyd4k01ElQw11rKHnjGroOKMaHocaWuHDuUAumKybEKlHHsHZwkUdIMJ8SCGwXW+3nKVE iOk7RpsplnKaoJIvvW2MN2DWq8U28KJgyZ3eA2x67V+Bk5opnNSAargp5B2vvGlB10/VRtBN+dho HdJHdzrea8cuIoxGfEbGE1jshKH4oQ2OUF5fHOtoXgqOP8/CKc70V0MNGYYrGS4Zx2Q4r+8hjmBU 3qE/9N+Fs8ySWXBPvfMMqd1FntqC+AfAgA0nDXw+e6ia0DOR28Bo3NCMxPzHeQ5DON1H1PtfZ/8L AAD//wMAUEsDBBQABgAIAAAAIQAZdGPl2wAAAAkBAAAPAAAAZHJzL2Rvd25yZXYueG1sTE89b8Iw EN0r8R+sQ+pWnKQVTUMcVFXKxARl6GjiaxKIz8E2EP59r1M73b27p/dRric7iCv60DtSkC4SEEiN Mz21Cvaf9VMOIkRNRg+OUMEdA6yr2UOpC+NutMXrLraCRSgUWkEX41hIGZoOrQ4LNyLx79t5qyND 30rj9Y3F7SCzJFlKq3tih06P+NFhc9pdrIL6nKahlt68Bd+3X/ft5tUcN0o9zqf3FYiIU/wjw298 jg4VZzq4C5kgBsZ5wl2igueUJxNeljkvBz5kGciqlP8bVD8AAAD//wMAUEsBAi0AFAAGAAgAAAAh ALaDOJL+AAAA4QEAABMAAAAAAAAAAAAAAAAAAAAAAFtDb250ZW50X1R5cGVzXS54bWxQSwECLQAU AAYACAAAACEAOP0h/9YAAACUAQAACwAAAAAAAAAAAAAAAAAvAQAAX3JlbHMvLnJlbHNQSwECLQAU AAYACAAAACEA/kwnqiACAAC9BAAADgAAAAAAAAAAAAAAAAAuAgAAZHJzL2Uyb0RvYy54bWxQSwEC LQAUAAYACAAAACEAGXRj5dsAAAAJAQAADwAAAAAAAAAAAAAAAAB6BAAAZHJzL2Rvd25yZXYueG1s UEsFBgAAAAAEAAQA8wAAAIIFAAAAAA== " path="m1828799,l,,,7619r1828799,l1828799,xe" fillcolor="black" stroked="f">
                <v:path arrowok="t"/>
                <w10:wrap type="topAndBottom" anchorx="page"/>
              </v:shape>
            </w:pict>
          </mc:Fallback>
        </mc:AlternateContent>
      </w:r>
    </w:p>
    <w:p w14:paraId="56120B3D" w14:textId="4FD397AD" w:rsidR="005848DD" w:rsidRPr="00E92BF4" w:rsidRDefault="005848DD" w:rsidP="00E70FE1">
      <w:pPr>
        <w:spacing w:after="0" w:line="240" w:lineRule="auto"/>
        <w:rPr>
          <w:rFonts w:ascii="Times New Roman" w:hAnsi="Times New Roman" w:cs="Times New Roman"/>
          <w:spacing w:val="-2"/>
          <w:lang w:val="en-GB"/>
        </w:rPr>
      </w:pPr>
      <w:r w:rsidRPr="00E92BF4">
        <w:rPr>
          <w:rFonts w:ascii="Times New Roman" w:hAnsi="Times New Roman" w:cs="Times New Roman"/>
          <w:vertAlign w:val="superscript"/>
          <w:lang w:val="en-GB"/>
        </w:rPr>
        <w:t>*</w:t>
      </w:r>
      <w:r w:rsidRPr="00E92BF4">
        <w:rPr>
          <w:rFonts w:ascii="Times New Roman" w:hAnsi="Times New Roman" w:cs="Times New Roman"/>
          <w:spacing w:val="1"/>
          <w:lang w:val="en-GB"/>
        </w:rPr>
        <w:t xml:space="preserve"> </w:t>
      </w:r>
      <w:r w:rsidRPr="00E92BF4">
        <w:rPr>
          <w:rFonts w:ascii="Times New Roman" w:hAnsi="Times New Roman" w:cs="Times New Roman"/>
          <w:lang w:val="en-GB"/>
        </w:rPr>
        <w:t>To</w:t>
      </w:r>
      <w:r w:rsidRPr="00E92BF4">
        <w:rPr>
          <w:rFonts w:ascii="Times New Roman" w:hAnsi="Times New Roman" w:cs="Times New Roman"/>
          <w:spacing w:val="-3"/>
          <w:lang w:val="en-GB"/>
        </w:rPr>
        <w:t xml:space="preserve"> </w:t>
      </w:r>
      <w:r w:rsidRPr="00E92BF4">
        <w:rPr>
          <w:rFonts w:ascii="Times New Roman" w:hAnsi="Times New Roman" w:cs="Times New Roman"/>
          <w:lang w:val="en-GB"/>
        </w:rPr>
        <w:t>be</w:t>
      </w:r>
      <w:r w:rsidRPr="00E92BF4">
        <w:rPr>
          <w:rFonts w:ascii="Times New Roman" w:hAnsi="Times New Roman" w:cs="Times New Roman"/>
          <w:spacing w:val="-3"/>
          <w:lang w:val="en-GB"/>
        </w:rPr>
        <w:t xml:space="preserve"> </w:t>
      </w:r>
      <w:r w:rsidR="00C81E1A" w:rsidRPr="00E92BF4">
        <w:rPr>
          <w:rFonts w:ascii="Times New Roman" w:hAnsi="Times New Roman" w:cs="Times New Roman"/>
          <w:lang w:val="en-GB"/>
        </w:rPr>
        <w:t>completed</w:t>
      </w:r>
      <w:r w:rsidRPr="00E92BF4">
        <w:rPr>
          <w:rFonts w:ascii="Times New Roman" w:hAnsi="Times New Roman" w:cs="Times New Roman"/>
          <w:spacing w:val="-2"/>
          <w:lang w:val="en-GB"/>
        </w:rPr>
        <w:t xml:space="preserve"> </w:t>
      </w:r>
      <w:r w:rsidRPr="00E92BF4">
        <w:rPr>
          <w:rFonts w:ascii="Times New Roman" w:hAnsi="Times New Roman" w:cs="Times New Roman"/>
          <w:lang w:val="en-GB"/>
        </w:rPr>
        <w:t>only</w:t>
      </w:r>
      <w:r w:rsidRPr="00E92BF4">
        <w:rPr>
          <w:rFonts w:ascii="Times New Roman" w:hAnsi="Times New Roman" w:cs="Times New Roman"/>
          <w:spacing w:val="-3"/>
          <w:lang w:val="en-GB"/>
        </w:rPr>
        <w:t xml:space="preserve"> </w:t>
      </w:r>
      <w:r w:rsidRPr="00E92BF4">
        <w:rPr>
          <w:rFonts w:ascii="Times New Roman" w:hAnsi="Times New Roman" w:cs="Times New Roman"/>
          <w:lang w:val="en-GB"/>
        </w:rPr>
        <w:t>by</w:t>
      </w:r>
      <w:r w:rsidRPr="00E92BF4">
        <w:rPr>
          <w:rFonts w:ascii="Times New Roman" w:hAnsi="Times New Roman" w:cs="Times New Roman"/>
          <w:spacing w:val="39"/>
          <w:lang w:val="en-GB"/>
        </w:rPr>
        <w:t xml:space="preserve"> </w:t>
      </w:r>
      <w:r w:rsidRPr="00E92BF4">
        <w:rPr>
          <w:rFonts w:ascii="Times New Roman" w:hAnsi="Times New Roman" w:cs="Times New Roman"/>
          <w:lang w:val="en-GB"/>
        </w:rPr>
        <w:t>the</w:t>
      </w:r>
      <w:r w:rsidRPr="00E92BF4">
        <w:rPr>
          <w:rFonts w:ascii="Times New Roman" w:hAnsi="Times New Roman" w:cs="Times New Roman"/>
          <w:spacing w:val="-2"/>
          <w:lang w:val="en-GB"/>
        </w:rPr>
        <w:t xml:space="preserve"> </w:t>
      </w:r>
      <w:r w:rsidRPr="00E92BF4">
        <w:rPr>
          <w:rFonts w:ascii="Times New Roman" w:hAnsi="Times New Roman" w:cs="Times New Roman"/>
          <w:lang w:val="en-GB"/>
        </w:rPr>
        <w:t>applicant</w:t>
      </w:r>
      <w:r w:rsidRPr="00E92BF4">
        <w:rPr>
          <w:rFonts w:ascii="Times New Roman" w:hAnsi="Times New Roman" w:cs="Times New Roman"/>
          <w:spacing w:val="-3"/>
          <w:lang w:val="en-GB"/>
        </w:rPr>
        <w:t xml:space="preserve"> </w:t>
      </w:r>
      <w:r w:rsidR="00C81E1A" w:rsidRPr="00E92BF4">
        <w:rPr>
          <w:rFonts w:ascii="Times New Roman" w:hAnsi="Times New Roman" w:cs="Times New Roman"/>
          <w:lang w:val="en-GB"/>
        </w:rPr>
        <w:t>-</w:t>
      </w:r>
      <w:r w:rsidRPr="00E92BF4">
        <w:rPr>
          <w:rFonts w:ascii="Times New Roman" w:hAnsi="Times New Roman" w:cs="Times New Roman"/>
          <w:spacing w:val="-4"/>
          <w:lang w:val="en-GB"/>
        </w:rPr>
        <w:t xml:space="preserve"> </w:t>
      </w:r>
      <w:r w:rsidRPr="00E92BF4">
        <w:rPr>
          <w:rFonts w:ascii="Times New Roman" w:hAnsi="Times New Roman" w:cs="Times New Roman"/>
          <w:lang w:val="en-GB"/>
        </w:rPr>
        <w:t>resident</w:t>
      </w:r>
      <w:r w:rsidRPr="00E92BF4">
        <w:rPr>
          <w:rFonts w:ascii="Times New Roman" w:hAnsi="Times New Roman" w:cs="Times New Roman"/>
          <w:spacing w:val="-3"/>
          <w:lang w:val="en-GB"/>
        </w:rPr>
        <w:t xml:space="preserve"> </w:t>
      </w:r>
      <w:r w:rsidRPr="00E92BF4">
        <w:rPr>
          <w:rFonts w:ascii="Times New Roman" w:hAnsi="Times New Roman" w:cs="Times New Roman"/>
          <w:spacing w:val="-2"/>
          <w:lang w:val="en-GB"/>
        </w:rPr>
        <w:t>individual</w:t>
      </w:r>
    </w:p>
    <w:p w14:paraId="7B03496E" w14:textId="77777777" w:rsidR="00E70FE1" w:rsidRPr="00E92BF4" w:rsidRDefault="00E70FE1" w:rsidP="00E70FE1">
      <w:pPr>
        <w:spacing w:after="0" w:line="240" w:lineRule="auto"/>
        <w:rPr>
          <w:rFonts w:ascii="Times New Roman" w:hAnsi="Times New Roman" w:cs="Times New Roman"/>
          <w:lang w:val="en-GB"/>
        </w:rPr>
      </w:pPr>
    </w:p>
    <w:p w14:paraId="21683981" w14:textId="3C0DBFBD" w:rsidR="00BE7999" w:rsidRPr="006E6331" w:rsidRDefault="00BE7999" w:rsidP="00BE7999">
      <w:pPr>
        <w:spacing w:after="0"/>
        <w:jc w:val="both"/>
        <w:rPr>
          <w:rFonts w:ascii="Times New Roman" w:hAnsi="Times New Roman" w:cs="Times New Roman"/>
          <w:i/>
          <w:iCs/>
          <w:color w:val="215E99"/>
          <w:sz w:val="22"/>
          <w:szCs w:val="22"/>
          <w:lang w:val="en-GB"/>
        </w:rPr>
      </w:pPr>
      <w:r w:rsidRPr="006E6331">
        <w:rPr>
          <w:rFonts w:ascii="Times New Roman" w:hAnsi="Times New Roman" w:cs="Times New Roman"/>
          <w:i/>
          <w:iCs/>
          <w:color w:val="215E99"/>
          <w:sz w:val="22"/>
          <w:szCs w:val="22"/>
          <w:lang w:val="en-GB"/>
        </w:rPr>
        <w:t xml:space="preserve">[Annex 1 amended by the NBM’s Decision No </w:t>
      </w:r>
      <w:r w:rsidRPr="006E6331">
        <w:rPr>
          <w:rFonts w:ascii="Times New Roman" w:eastAsia="Times New Roman" w:hAnsi="Times New Roman" w:cs="Times New Roman"/>
          <w:i/>
          <w:iCs/>
          <w:color w:val="215E99"/>
          <w:kern w:val="0"/>
          <w:sz w:val="22"/>
          <w:lang w:eastAsia="ro-MD"/>
          <w14:ligatures w14:val="none"/>
        </w:rPr>
        <w:t xml:space="preserve">255 </w:t>
      </w:r>
      <w:r w:rsidRPr="006E6331">
        <w:rPr>
          <w:rFonts w:ascii="Times New Roman" w:hAnsi="Times New Roman" w:cs="Times New Roman"/>
          <w:i/>
          <w:iCs/>
          <w:color w:val="215E99"/>
          <w:sz w:val="22"/>
          <w:szCs w:val="22"/>
          <w:lang w:val="en-GB"/>
        </w:rPr>
        <w:t xml:space="preserve">of </w:t>
      </w:r>
      <w:r w:rsidRPr="006E6331">
        <w:rPr>
          <w:rFonts w:ascii="Times New Roman" w:eastAsia="Times New Roman" w:hAnsi="Times New Roman" w:cs="Times New Roman"/>
          <w:i/>
          <w:iCs/>
          <w:color w:val="215E99"/>
          <w:kern w:val="0"/>
          <w:sz w:val="22"/>
          <w:lang w:eastAsia="ro-MD"/>
          <w14:ligatures w14:val="none"/>
        </w:rPr>
        <w:t>06.11.2025</w:t>
      </w:r>
      <w:r w:rsidRPr="006E6331">
        <w:rPr>
          <w:rFonts w:ascii="Times New Roman" w:hAnsi="Times New Roman" w:cs="Times New Roman"/>
          <w:i/>
          <w:iCs/>
          <w:color w:val="215E99"/>
          <w:sz w:val="22"/>
          <w:szCs w:val="22"/>
          <w:lang w:val="en-GB"/>
        </w:rPr>
        <w:t xml:space="preserve">, in force as of </w:t>
      </w:r>
      <w:r w:rsidRPr="006E6331">
        <w:rPr>
          <w:rFonts w:ascii="Times New Roman" w:eastAsia="Times New Roman" w:hAnsi="Times New Roman" w:cs="Times New Roman"/>
          <w:i/>
          <w:iCs/>
          <w:color w:val="215E99"/>
          <w:kern w:val="0"/>
          <w:sz w:val="22"/>
          <w:lang w:eastAsia="ro-MD"/>
          <w14:ligatures w14:val="none"/>
        </w:rPr>
        <w:t>01.01.2026</w:t>
      </w:r>
      <w:r w:rsidRPr="006E6331">
        <w:rPr>
          <w:rFonts w:ascii="Times New Roman" w:hAnsi="Times New Roman" w:cs="Times New Roman"/>
          <w:i/>
          <w:iCs/>
          <w:color w:val="215E99"/>
          <w:sz w:val="22"/>
          <w:szCs w:val="22"/>
          <w:lang w:val="en-GB"/>
        </w:rPr>
        <w:t>]</w:t>
      </w:r>
    </w:p>
    <w:p w14:paraId="015400D2" w14:textId="3C406C1D" w:rsidR="00465197" w:rsidRPr="00E92BF4" w:rsidRDefault="00E70FE1" w:rsidP="006E6331">
      <w:pPr>
        <w:spacing w:after="0"/>
        <w:jc w:val="both"/>
        <w:rPr>
          <w:rFonts w:ascii="Times New Roman" w:hAnsi="Times New Roman" w:cs="Times New Roman"/>
          <w:lang w:val="en-GB"/>
        </w:rPr>
      </w:pPr>
      <w:r w:rsidRPr="006E6331">
        <w:rPr>
          <w:rFonts w:ascii="Times New Roman" w:hAnsi="Times New Roman" w:cs="Times New Roman"/>
          <w:i/>
          <w:iCs/>
          <w:color w:val="215E99"/>
          <w:sz w:val="22"/>
          <w:szCs w:val="22"/>
          <w:lang w:val="en-GB"/>
        </w:rPr>
        <w:lastRenderedPageBreak/>
        <w:t xml:space="preserve">[Annex 1 amended by the NBM’s Decision No 240 of 30.11.2023, in </w:t>
      </w:r>
      <w:r w:rsidR="00A372EC" w:rsidRPr="006E6331">
        <w:rPr>
          <w:rFonts w:ascii="Times New Roman" w:hAnsi="Times New Roman" w:cs="Times New Roman"/>
          <w:i/>
          <w:iCs/>
          <w:color w:val="215E99"/>
          <w:sz w:val="22"/>
          <w:szCs w:val="22"/>
          <w:lang w:val="en-GB"/>
        </w:rPr>
        <w:t>force</w:t>
      </w:r>
      <w:r w:rsidRPr="006E6331">
        <w:rPr>
          <w:rFonts w:ascii="Times New Roman" w:hAnsi="Times New Roman" w:cs="Times New Roman"/>
          <w:i/>
          <w:iCs/>
          <w:color w:val="215E99"/>
          <w:sz w:val="22"/>
          <w:szCs w:val="22"/>
          <w:lang w:val="en-GB"/>
        </w:rPr>
        <w:t xml:space="preserve"> as of 20.12.2023]</w:t>
      </w:r>
    </w:p>
    <w:p w14:paraId="34FF0A9B" w14:textId="0E80665C" w:rsidR="00E70FE1" w:rsidRPr="00E92BF4" w:rsidRDefault="00E70FE1" w:rsidP="00E70FE1">
      <w:pPr>
        <w:spacing w:after="0" w:line="240" w:lineRule="auto"/>
        <w:ind w:left="2917"/>
        <w:jc w:val="right"/>
        <w:rPr>
          <w:rFonts w:ascii="Times New Roman" w:hAnsi="Times New Roman" w:cs="Times New Roman"/>
          <w:lang w:val="en-GB"/>
        </w:rPr>
      </w:pPr>
      <w:r w:rsidRPr="00E92BF4">
        <w:rPr>
          <w:rFonts w:ascii="Times New Roman" w:hAnsi="Times New Roman" w:cs="Times New Roman"/>
          <w:lang w:val="en-GB"/>
        </w:rPr>
        <w:t>Annex 2</w:t>
      </w:r>
    </w:p>
    <w:p w14:paraId="3746A1D8" w14:textId="77777777" w:rsidR="00E70FE1" w:rsidRPr="00E92BF4" w:rsidRDefault="00E70FE1" w:rsidP="00E70FE1">
      <w:pPr>
        <w:spacing w:after="0" w:line="240" w:lineRule="auto"/>
        <w:ind w:left="2917"/>
        <w:jc w:val="right"/>
        <w:rPr>
          <w:rFonts w:ascii="Times New Roman" w:hAnsi="Times New Roman" w:cs="Times New Roman"/>
          <w:lang w:val="en-GB"/>
        </w:rPr>
      </w:pPr>
      <w:r w:rsidRPr="00E92BF4">
        <w:rPr>
          <w:rFonts w:ascii="Times New Roman" w:hAnsi="Times New Roman" w:cs="Times New Roman"/>
          <w:lang w:val="en-GB"/>
        </w:rPr>
        <w:t xml:space="preserve">to the Regulation on the issuance by </w:t>
      </w:r>
    </w:p>
    <w:p w14:paraId="2BBBA487" w14:textId="77777777" w:rsidR="00E70FE1" w:rsidRPr="00E92BF4" w:rsidRDefault="00E70FE1" w:rsidP="00E70FE1">
      <w:pPr>
        <w:spacing w:after="0" w:line="240" w:lineRule="auto"/>
        <w:ind w:left="2917"/>
        <w:jc w:val="right"/>
        <w:rPr>
          <w:rFonts w:ascii="Times New Roman" w:hAnsi="Times New Roman" w:cs="Times New Roman"/>
          <w:lang w:val="en-GB"/>
        </w:rPr>
      </w:pPr>
      <w:r w:rsidRPr="00E92BF4">
        <w:rPr>
          <w:rFonts w:ascii="Times New Roman" w:hAnsi="Times New Roman" w:cs="Times New Roman"/>
          <w:lang w:val="en-GB"/>
        </w:rPr>
        <w:t xml:space="preserve">the National Bank of Moldova </w:t>
      </w:r>
    </w:p>
    <w:p w14:paraId="58A38657" w14:textId="6EE39862" w:rsidR="00E70FE1" w:rsidRPr="00E92BF4" w:rsidRDefault="00E70FE1" w:rsidP="00E70FE1">
      <w:pPr>
        <w:spacing w:after="0" w:line="240" w:lineRule="auto"/>
        <w:ind w:left="2917"/>
        <w:jc w:val="right"/>
        <w:rPr>
          <w:rFonts w:ascii="Times New Roman" w:hAnsi="Times New Roman" w:cs="Times New Roman"/>
          <w:lang w:val="en-GB"/>
        </w:rPr>
      </w:pPr>
      <w:r w:rsidRPr="00E92BF4">
        <w:rPr>
          <w:rFonts w:ascii="Times New Roman" w:hAnsi="Times New Roman" w:cs="Times New Roman"/>
          <w:lang w:val="en-GB"/>
        </w:rPr>
        <w:t xml:space="preserve">of </w:t>
      </w:r>
      <w:r w:rsidR="006D427D" w:rsidRPr="006D427D">
        <w:rPr>
          <w:rFonts w:ascii="Times New Roman" w:hAnsi="Times New Roman" w:cs="Times New Roman"/>
          <w:lang w:val="en-GB"/>
        </w:rPr>
        <w:t>authorisation</w:t>
      </w:r>
      <w:r w:rsidR="006D427D">
        <w:rPr>
          <w:rFonts w:ascii="Times New Roman" w:hAnsi="Times New Roman" w:cs="Times New Roman"/>
          <w:lang w:val="en-GB"/>
        </w:rPr>
        <w:t>s</w:t>
      </w:r>
      <w:r w:rsidR="006D427D" w:rsidRPr="006D427D">
        <w:rPr>
          <w:rFonts w:ascii="Times New Roman" w:hAnsi="Times New Roman" w:cs="Times New Roman"/>
          <w:lang w:val="en-GB"/>
        </w:rPr>
        <w:t xml:space="preserve"> </w:t>
      </w:r>
      <w:r w:rsidRPr="00E92BF4">
        <w:rPr>
          <w:rFonts w:ascii="Times New Roman" w:hAnsi="Times New Roman" w:cs="Times New Roman"/>
          <w:lang w:val="en-GB"/>
        </w:rPr>
        <w:t xml:space="preserve">to export funds </w:t>
      </w:r>
    </w:p>
    <w:p w14:paraId="14659365" w14:textId="77777777" w:rsidR="00E70FE1" w:rsidRPr="00E92BF4" w:rsidRDefault="00E70FE1" w:rsidP="00E70FE1">
      <w:pPr>
        <w:spacing w:after="0" w:line="240" w:lineRule="auto"/>
        <w:ind w:left="2917"/>
        <w:jc w:val="right"/>
        <w:rPr>
          <w:rFonts w:ascii="Times New Roman" w:hAnsi="Times New Roman" w:cs="Times New Roman"/>
          <w:lang w:val="en-GB"/>
        </w:rPr>
      </w:pPr>
      <w:r w:rsidRPr="00E92BF4">
        <w:rPr>
          <w:rFonts w:ascii="Times New Roman" w:hAnsi="Times New Roman" w:cs="Times New Roman"/>
          <w:lang w:val="en-GB"/>
        </w:rPr>
        <w:t>from the Republic of Moldova</w:t>
      </w:r>
    </w:p>
    <w:p w14:paraId="7B3E0FD7" w14:textId="3BDFB7D0" w:rsidR="005848DD" w:rsidRPr="00E92BF4" w:rsidRDefault="005848DD" w:rsidP="005848DD">
      <w:pPr>
        <w:pStyle w:val="ListParagraph"/>
        <w:widowControl w:val="0"/>
        <w:numPr>
          <w:ilvl w:val="0"/>
          <w:numId w:val="6"/>
        </w:numPr>
        <w:tabs>
          <w:tab w:val="left" w:pos="3129"/>
        </w:tabs>
        <w:autoSpaceDE w:val="0"/>
        <w:autoSpaceDN w:val="0"/>
        <w:spacing w:before="207" w:after="0" w:line="240" w:lineRule="auto"/>
        <w:ind w:left="3129" w:hanging="212"/>
        <w:contextualSpacing w:val="0"/>
        <w:jc w:val="left"/>
        <w:rPr>
          <w:rFonts w:ascii="Times New Roman" w:hAnsi="Times New Roman" w:cs="Times New Roman"/>
          <w:b/>
          <w:bCs/>
          <w:lang w:val="en-GB"/>
        </w:rPr>
      </w:pPr>
      <w:r w:rsidRPr="00E92BF4">
        <w:rPr>
          <w:rFonts w:ascii="Times New Roman" w:hAnsi="Times New Roman" w:cs="Times New Roman"/>
          <w:b/>
          <w:bCs/>
          <w:spacing w:val="-4"/>
          <w:lang w:val="en-GB"/>
        </w:rPr>
        <w:t>The</w:t>
      </w:r>
      <w:r w:rsidRPr="00E92BF4">
        <w:rPr>
          <w:rFonts w:ascii="Times New Roman" w:hAnsi="Times New Roman" w:cs="Times New Roman"/>
          <w:b/>
          <w:bCs/>
          <w:spacing w:val="-7"/>
          <w:lang w:val="en-GB"/>
        </w:rPr>
        <w:t xml:space="preserve"> </w:t>
      </w:r>
      <w:r w:rsidRPr="00E92BF4">
        <w:rPr>
          <w:rFonts w:ascii="Times New Roman" w:hAnsi="Times New Roman" w:cs="Times New Roman"/>
          <w:b/>
          <w:bCs/>
          <w:spacing w:val="-4"/>
          <w:lang w:val="en-GB"/>
        </w:rPr>
        <w:t>list</w:t>
      </w:r>
      <w:r w:rsidRPr="00E92BF4">
        <w:rPr>
          <w:rFonts w:ascii="Times New Roman" w:hAnsi="Times New Roman" w:cs="Times New Roman"/>
          <w:b/>
          <w:bCs/>
          <w:spacing w:val="-7"/>
          <w:lang w:val="en-GB"/>
        </w:rPr>
        <w:t xml:space="preserve"> </w:t>
      </w:r>
      <w:r w:rsidRPr="00E92BF4">
        <w:rPr>
          <w:rFonts w:ascii="Times New Roman" w:hAnsi="Times New Roman" w:cs="Times New Roman"/>
          <w:b/>
          <w:bCs/>
          <w:spacing w:val="-4"/>
          <w:lang w:val="en-GB"/>
        </w:rPr>
        <w:t>of</w:t>
      </w:r>
      <w:r w:rsidRPr="00E92BF4">
        <w:rPr>
          <w:rFonts w:ascii="Times New Roman" w:hAnsi="Times New Roman" w:cs="Times New Roman"/>
          <w:b/>
          <w:bCs/>
          <w:spacing w:val="-8"/>
          <w:lang w:val="en-GB"/>
        </w:rPr>
        <w:t xml:space="preserve"> </w:t>
      </w:r>
      <w:r w:rsidRPr="00E92BF4">
        <w:rPr>
          <w:rFonts w:ascii="Times New Roman" w:hAnsi="Times New Roman" w:cs="Times New Roman"/>
          <w:b/>
          <w:bCs/>
          <w:spacing w:val="-4"/>
          <w:lang w:val="en-GB"/>
        </w:rPr>
        <w:t>documents</w:t>
      </w:r>
      <w:r w:rsidRPr="00E92BF4">
        <w:rPr>
          <w:rFonts w:ascii="Times New Roman" w:hAnsi="Times New Roman" w:cs="Times New Roman"/>
          <w:b/>
          <w:bCs/>
          <w:spacing w:val="-5"/>
          <w:lang w:val="en-GB"/>
        </w:rPr>
        <w:t xml:space="preserve"> </w:t>
      </w:r>
      <w:r w:rsidRPr="00E92BF4">
        <w:rPr>
          <w:rFonts w:ascii="Times New Roman" w:hAnsi="Times New Roman" w:cs="Times New Roman"/>
          <w:b/>
          <w:bCs/>
          <w:spacing w:val="-4"/>
          <w:lang w:val="en-GB"/>
        </w:rPr>
        <w:t>to</w:t>
      </w:r>
      <w:r w:rsidRPr="00E92BF4">
        <w:rPr>
          <w:rFonts w:ascii="Times New Roman" w:hAnsi="Times New Roman" w:cs="Times New Roman"/>
          <w:b/>
          <w:bCs/>
          <w:spacing w:val="-7"/>
          <w:lang w:val="en-GB"/>
        </w:rPr>
        <w:t xml:space="preserve"> </w:t>
      </w:r>
      <w:r w:rsidRPr="00E92BF4">
        <w:rPr>
          <w:rFonts w:ascii="Times New Roman" w:hAnsi="Times New Roman" w:cs="Times New Roman"/>
          <w:b/>
          <w:bCs/>
          <w:spacing w:val="-4"/>
          <w:lang w:val="en-GB"/>
        </w:rPr>
        <w:t>be</w:t>
      </w:r>
      <w:r w:rsidRPr="00E92BF4">
        <w:rPr>
          <w:rFonts w:ascii="Times New Roman" w:hAnsi="Times New Roman" w:cs="Times New Roman"/>
          <w:b/>
          <w:bCs/>
          <w:spacing w:val="-7"/>
          <w:lang w:val="en-GB"/>
        </w:rPr>
        <w:t xml:space="preserve"> </w:t>
      </w:r>
      <w:r w:rsidRPr="00E92BF4">
        <w:rPr>
          <w:rFonts w:ascii="Times New Roman" w:hAnsi="Times New Roman" w:cs="Times New Roman"/>
          <w:b/>
          <w:bCs/>
          <w:spacing w:val="-4"/>
          <w:lang w:val="en-GB"/>
        </w:rPr>
        <w:t>attached</w:t>
      </w:r>
    </w:p>
    <w:p w14:paraId="16F2AF35" w14:textId="0D24DDEF" w:rsidR="005848DD" w:rsidRPr="00E92BF4" w:rsidRDefault="005848DD" w:rsidP="005848DD">
      <w:pPr>
        <w:pStyle w:val="BodyText"/>
        <w:spacing w:before="3"/>
        <w:ind w:left="103"/>
        <w:jc w:val="center"/>
        <w:rPr>
          <w:b/>
          <w:bCs/>
          <w:lang w:val="en-GB"/>
        </w:rPr>
      </w:pPr>
      <w:r w:rsidRPr="00E92BF4">
        <w:rPr>
          <w:b/>
          <w:bCs/>
          <w:spacing w:val="-4"/>
          <w:lang w:val="en-GB"/>
        </w:rPr>
        <w:t>to</w:t>
      </w:r>
      <w:r w:rsidRPr="00E92BF4">
        <w:rPr>
          <w:b/>
          <w:bCs/>
          <w:spacing w:val="-6"/>
          <w:lang w:val="en-GB"/>
        </w:rPr>
        <w:t xml:space="preserve"> </w:t>
      </w:r>
      <w:r w:rsidRPr="00E92BF4">
        <w:rPr>
          <w:b/>
          <w:bCs/>
          <w:spacing w:val="-4"/>
          <w:lang w:val="en-GB"/>
        </w:rPr>
        <w:t>the</w:t>
      </w:r>
      <w:r w:rsidRPr="00E92BF4">
        <w:rPr>
          <w:b/>
          <w:bCs/>
          <w:spacing w:val="-5"/>
          <w:lang w:val="en-GB"/>
        </w:rPr>
        <w:t xml:space="preserve"> </w:t>
      </w:r>
      <w:r w:rsidRPr="00E92BF4">
        <w:rPr>
          <w:b/>
          <w:bCs/>
          <w:spacing w:val="-4"/>
          <w:lang w:val="en-GB"/>
        </w:rPr>
        <w:t>application for</w:t>
      </w:r>
      <w:r w:rsidRPr="00E92BF4">
        <w:rPr>
          <w:b/>
          <w:bCs/>
          <w:spacing w:val="-6"/>
          <w:lang w:val="en-GB"/>
        </w:rPr>
        <w:t xml:space="preserve"> </w:t>
      </w:r>
      <w:r w:rsidRPr="00E92BF4">
        <w:rPr>
          <w:b/>
          <w:bCs/>
          <w:spacing w:val="-4"/>
          <w:lang w:val="en-GB"/>
        </w:rPr>
        <w:t>issuing</w:t>
      </w:r>
      <w:r w:rsidRPr="00E92BF4">
        <w:rPr>
          <w:b/>
          <w:bCs/>
          <w:spacing w:val="-5"/>
          <w:lang w:val="en-GB"/>
        </w:rPr>
        <w:t xml:space="preserve"> </w:t>
      </w:r>
      <w:r w:rsidRPr="00E92BF4">
        <w:rPr>
          <w:b/>
          <w:bCs/>
          <w:spacing w:val="-4"/>
          <w:lang w:val="en-GB"/>
        </w:rPr>
        <w:t>the</w:t>
      </w:r>
      <w:r w:rsidRPr="00E92BF4">
        <w:rPr>
          <w:b/>
          <w:bCs/>
          <w:spacing w:val="-5"/>
          <w:lang w:val="en-GB"/>
        </w:rPr>
        <w:t xml:space="preserve"> </w:t>
      </w:r>
      <w:r w:rsidR="006D427D" w:rsidRPr="006D427D">
        <w:rPr>
          <w:b/>
          <w:bCs/>
          <w:spacing w:val="-5"/>
          <w:lang w:val="en-GB"/>
        </w:rPr>
        <w:t xml:space="preserve">authorisation </w:t>
      </w:r>
      <w:r w:rsidRPr="00E92BF4">
        <w:rPr>
          <w:b/>
          <w:bCs/>
          <w:spacing w:val="-4"/>
          <w:lang w:val="en-GB"/>
        </w:rPr>
        <w:t>to export funds</w:t>
      </w:r>
    </w:p>
    <w:p w14:paraId="773840B8" w14:textId="77777777" w:rsidR="005848DD" w:rsidRPr="00E92BF4" w:rsidRDefault="005848DD" w:rsidP="005848DD">
      <w:pPr>
        <w:pStyle w:val="BodyText"/>
        <w:spacing w:before="4"/>
        <w:ind w:left="358" w:right="255"/>
        <w:jc w:val="center"/>
        <w:rPr>
          <w:b/>
          <w:bCs/>
          <w:lang w:val="en-GB"/>
        </w:rPr>
      </w:pPr>
      <w:r w:rsidRPr="00E92BF4">
        <w:rPr>
          <w:b/>
          <w:bCs/>
          <w:spacing w:val="-4"/>
          <w:lang w:val="en-GB"/>
        </w:rPr>
        <w:t>from</w:t>
      </w:r>
      <w:r w:rsidRPr="00E92BF4">
        <w:rPr>
          <w:b/>
          <w:bCs/>
          <w:spacing w:val="-5"/>
          <w:lang w:val="en-GB"/>
        </w:rPr>
        <w:t xml:space="preserve"> </w:t>
      </w:r>
      <w:r w:rsidRPr="00E92BF4">
        <w:rPr>
          <w:b/>
          <w:bCs/>
          <w:spacing w:val="-4"/>
          <w:lang w:val="en-GB"/>
        </w:rPr>
        <w:t>the</w:t>
      </w:r>
      <w:r w:rsidRPr="00E92BF4">
        <w:rPr>
          <w:b/>
          <w:bCs/>
          <w:spacing w:val="-3"/>
          <w:lang w:val="en-GB"/>
        </w:rPr>
        <w:t xml:space="preserve"> </w:t>
      </w:r>
      <w:r w:rsidRPr="00E92BF4">
        <w:rPr>
          <w:b/>
          <w:bCs/>
          <w:spacing w:val="-4"/>
          <w:lang w:val="en-GB"/>
        </w:rPr>
        <w:t>Republic</w:t>
      </w:r>
      <w:r w:rsidRPr="00E92BF4">
        <w:rPr>
          <w:b/>
          <w:bCs/>
          <w:spacing w:val="-6"/>
          <w:lang w:val="en-GB"/>
        </w:rPr>
        <w:t xml:space="preserve"> </w:t>
      </w:r>
      <w:r w:rsidRPr="00E92BF4">
        <w:rPr>
          <w:b/>
          <w:bCs/>
          <w:spacing w:val="-4"/>
          <w:lang w:val="en-GB"/>
        </w:rPr>
        <w:t>of</w:t>
      </w:r>
      <w:r w:rsidRPr="00E92BF4">
        <w:rPr>
          <w:b/>
          <w:bCs/>
          <w:spacing w:val="-5"/>
          <w:lang w:val="en-GB"/>
        </w:rPr>
        <w:t xml:space="preserve"> </w:t>
      </w:r>
      <w:r w:rsidRPr="00E92BF4">
        <w:rPr>
          <w:b/>
          <w:bCs/>
          <w:spacing w:val="-4"/>
          <w:lang w:val="en-GB"/>
        </w:rPr>
        <w:t>Moldova</w:t>
      </w:r>
      <w:r w:rsidRPr="00E92BF4">
        <w:rPr>
          <w:b/>
          <w:bCs/>
          <w:spacing w:val="-5"/>
          <w:lang w:val="en-GB"/>
        </w:rPr>
        <w:t xml:space="preserve"> </w:t>
      </w:r>
      <w:r w:rsidRPr="00E92BF4">
        <w:rPr>
          <w:b/>
          <w:bCs/>
          <w:spacing w:val="-4"/>
          <w:lang w:val="en-GB"/>
        </w:rPr>
        <w:t>and</w:t>
      </w:r>
      <w:r w:rsidRPr="00E92BF4">
        <w:rPr>
          <w:b/>
          <w:bCs/>
          <w:spacing w:val="-5"/>
          <w:lang w:val="en-GB"/>
        </w:rPr>
        <w:t xml:space="preserve"> </w:t>
      </w:r>
      <w:r w:rsidRPr="00E92BF4">
        <w:rPr>
          <w:b/>
          <w:bCs/>
          <w:spacing w:val="-4"/>
          <w:lang w:val="en-GB"/>
        </w:rPr>
        <w:t>the</w:t>
      </w:r>
      <w:r w:rsidRPr="00E92BF4">
        <w:rPr>
          <w:b/>
          <w:bCs/>
          <w:spacing w:val="-6"/>
          <w:lang w:val="en-GB"/>
        </w:rPr>
        <w:t xml:space="preserve"> </w:t>
      </w:r>
      <w:r w:rsidRPr="00E92BF4">
        <w:rPr>
          <w:b/>
          <w:bCs/>
          <w:spacing w:val="-4"/>
          <w:lang w:val="en-GB"/>
        </w:rPr>
        <w:t>procedure</w:t>
      </w:r>
      <w:r w:rsidRPr="00E92BF4">
        <w:rPr>
          <w:b/>
          <w:bCs/>
          <w:spacing w:val="-5"/>
          <w:lang w:val="en-GB"/>
        </w:rPr>
        <w:t xml:space="preserve"> </w:t>
      </w:r>
      <w:r w:rsidRPr="00E92BF4">
        <w:rPr>
          <w:b/>
          <w:bCs/>
          <w:spacing w:val="-4"/>
          <w:lang w:val="en-GB"/>
        </w:rPr>
        <w:t>of</w:t>
      </w:r>
      <w:r w:rsidRPr="00E92BF4">
        <w:rPr>
          <w:b/>
          <w:bCs/>
          <w:spacing w:val="-5"/>
          <w:lang w:val="en-GB"/>
        </w:rPr>
        <w:t xml:space="preserve"> </w:t>
      </w:r>
      <w:r w:rsidRPr="00E92BF4">
        <w:rPr>
          <w:b/>
          <w:bCs/>
          <w:spacing w:val="-4"/>
          <w:lang w:val="en-GB"/>
        </w:rPr>
        <w:t>such</w:t>
      </w:r>
      <w:r w:rsidRPr="00E92BF4">
        <w:rPr>
          <w:b/>
          <w:bCs/>
          <w:spacing w:val="-5"/>
          <w:lang w:val="en-GB"/>
        </w:rPr>
        <w:t xml:space="preserve"> </w:t>
      </w:r>
      <w:proofErr w:type="gramStart"/>
      <w:r w:rsidRPr="00E92BF4">
        <w:rPr>
          <w:b/>
          <w:bCs/>
          <w:spacing w:val="-4"/>
          <w:lang w:val="en-GB"/>
        </w:rPr>
        <w:t>documents</w:t>
      </w:r>
      <w:proofErr w:type="gramEnd"/>
      <w:r w:rsidRPr="00E92BF4">
        <w:rPr>
          <w:b/>
          <w:bCs/>
          <w:spacing w:val="-5"/>
          <w:lang w:val="en-GB"/>
        </w:rPr>
        <w:t xml:space="preserve"> </w:t>
      </w:r>
      <w:r w:rsidRPr="00E92BF4">
        <w:rPr>
          <w:b/>
          <w:bCs/>
          <w:spacing w:val="-4"/>
          <w:lang w:val="en-GB"/>
        </w:rPr>
        <w:t>submission</w:t>
      </w:r>
    </w:p>
    <w:p w14:paraId="5EA400BA" w14:textId="5CD81F7F" w:rsidR="005848DD" w:rsidRPr="00E92BF4" w:rsidRDefault="005848DD" w:rsidP="006E6331">
      <w:pPr>
        <w:pStyle w:val="ListParagraph"/>
        <w:widowControl w:val="0"/>
        <w:numPr>
          <w:ilvl w:val="0"/>
          <w:numId w:val="4"/>
        </w:numPr>
        <w:tabs>
          <w:tab w:val="left" w:pos="1051"/>
        </w:tabs>
        <w:autoSpaceDE w:val="0"/>
        <w:autoSpaceDN w:val="0"/>
        <w:spacing w:after="0" w:line="240" w:lineRule="auto"/>
        <w:ind w:left="0" w:firstLine="567"/>
        <w:contextualSpacing w:val="0"/>
        <w:jc w:val="both"/>
        <w:rPr>
          <w:rFonts w:ascii="Times New Roman" w:hAnsi="Times New Roman" w:cs="Times New Roman"/>
          <w:lang w:val="en-GB"/>
        </w:rPr>
      </w:pPr>
      <w:r w:rsidRPr="00E92BF4">
        <w:rPr>
          <w:rFonts w:ascii="Times New Roman" w:hAnsi="Times New Roman" w:cs="Times New Roman"/>
          <w:lang w:val="en-GB"/>
        </w:rPr>
        <w:t>The identity document of the resident individual (the passport, issued to the citizen of the Republic of Moldova or to a stateless person for the exit from/entry into the Republic of Moldova or the national passport of the foreign citizen)</w:t>
      </w:r>
      <w:r w:rsidR="00994714" w:rsidRPr="00994714">
        <w:t xml:space="preserve"> </w:t>
      </w:r>
      <w:r w:rsidR="00994714" w:rsidRPr="00994714">
        <w:rPr>
          <w:rFonts w:ascii="Times New Roman" w:hAnsi="Times New Roman" w:cs="Times New Roman"/>
          <w:lang w:val="en-GB"/>
        </w:rPr>
        <w:t xml:space="preserve">with the mention of the emigration </w:t>
      </w:r>
      <w:r w:rsidR="006D427D" w:rsidRPr="006D427D">
        <w:rPr>
          <w:rFonts w:ascii="Times New Roman" w:hAnsi="Times New Roman" w:cs="Times New Roman"/>
          <w:lang w:val="en-GB"/>
        </w:rPr>
        <w:t xml:space="preserve">authorisation </w:t>
      </w:r>
      <w:r w:rsidR="00994714" w:rsidRPr="00994714">
        <w:rPr>
          <w:rFonts w:ascii="Times New Roman" w:hAnsi="Times New Roman" w:cs="Times New Roman"/>
          <w:lang w:val="en-GB"/>
        </w:rPr>
        <w:t>under the conditions established by the Government</w:t>
      </w:r>
      <w:r w:rsidRPr="00E92BF4">
        <w:rPr>
          <w:rFonts w:ascii="Times New Roman" w:hAnsi="Times New Roman" w:cs="Times New Roman"/>
          <w:lang w:val="en-GB"/>
        </w:rPr>
        <w:t>.</w:t>
      </w:r>
    </w:p>
    <w:p w14:paraId="6877D36D" w14:textId="6A3D433F" w:rsidR="005848DD" w:rsidRPr="00E92BF4" w:rsidRDefault="005848DD" w:rsidP="006E6331">
      <w:pPr>
        <w:pStyle w:val="ListParagraph"/>
        <w:widowControl w:val="0"/>
        <w:numPr>
          <w:ilvl w:val="0"/>
          <w:numId w:val="4"/>
        </w:numPr>
        <w:tabs>
          <w:tab w:val="left" w:pos="1071"/>
        </w:tabs>
        <w:autoSpaceDE w:val="0"/>
        <w:autoSpaceDN w:val="0"/>
        <w:spacing w:after="0" w:line="240" w:lineRule="auto"/>
        <w:ind w:left="0" w:firstLine="567"/>
        <w:contextualSpacing w:val="0"/>
        <w:jc w:val="both"/>
        <w:rPr>
          <w:rFonts w:ascii="Times New Roman" w:hAnsi="Times New Roman" w:cs="Times New Roman"/>
          <w:lang w:val="en-GB"/>
        </w:rPr>
      </w:pPr>
      <w:r w:rsidRPr="00E92BF4">
        <w:rPr>
          <w:rFonts w:ascii="Times New Roman" w:hAnsi="Times New Roman" w:cs="Times New Roman"/>
          <w:lang w:val="en-GB"/>
        </w:rPr>
        <w:t xml:space="preserve">The identity document of the non-resident individual that applies for the NBM </w:t>
      </w:r>
      <w:r w:rsidR="006D427D" w:rsidRPr="006D427D">
        <w:rPr>
          <w:rFonts w:ascii="Times New Roman" w:hAnsi="Times New Roman" w:cs="Times New Roman"/>
          <w:lang w:val="en-GB"/>
        </w:rPr>
        <w:t>authorisation</w:t>
      </w:r>
      <w:r w:rsidRPr="00E92BF4">
        <w:rPr>
          <w:rFonts w:ascii="Times New Roman" w:hAnsi="Times New Roman" w:cs="Times New Roman"/>
          <w:spacing w:val="-2"/>
          <w:lang w:val="en-GB"/>
        </w:rPr>
        <w:t>.</w:t>
      </w:r>
    </w:p>
    <w:p w14:paraId="34BB2AC8" w14:textId="63C842FD" w:rsidR="005848DD" w:rsidRPr="00E92BF4" w:rsidRDefault="005848DD" w:rsidP="006E6331">
      <w:pPr>
        <w:pStyle w:val="ListParagraph"/>
        <w:widowControl w:val="0"/>
        <w:numPr>
          <w:ilvl w:val="0"/>
          <w:numId w:val="4"/>
        </w:numPr>
        <w:tabs>
          <w:tab w:val="left" w:pos="1015"/>
        </w:tabs>
        <w:autoSpaceDE w:val="0"/>
        <w:autoSpaceDN w:val="0"/>
        <w:spacing w:after="0" w:line="240" w:lineRule="auto"/>
        <w:ind w:left="0" w:firstLine="567"/>
        <w:contextualSpacing w:val="0"/>
        <w:jc w:val="both"/>
        <w:rPr>
          <w:rFonts w:ascii="Times New Roman" w:hAnsi="Times New Roman" w:cs="Times New Roman"/>
          <w:lang w:val="en-GB"/>
        </w:rPr>
      </w:pPr>
      <w:r w:rsidRPr="00E92BF4">
        <w:rPr>
          <w:rFonts w:ascii="Times New Roman" w:hAnsi="Times New Roman" w:cs="Times New Roman"/>
          <w:lang w:val="en-GB"/>
        </w:rPr>
        <w:t xml:space="preserve">Documents confirming the holding, under the right of property, the amounts of funds requested to be </w:t>
      </w:r>
      <w:r w:rsidR="006D427D">
        <w:rPr>
          <w:rFonts w:ascii="Times New Roman" w:hAnsi="Times New Roman" w:cs="Times New Roman"/>
          <w:lang w:val="en-GB"/>
        </w:rPr>
        <w:t>authorised</w:t>
      </w:r>
      <w:r w:rsidR="006D427D" w:rsidRPr="00E92BF4">
        <w:rPr>
          <w:rFonts w:ascii="Times New Roman" w:hAnsi="Times New Roman" w:cs="Times New Roman"/>
          <w:lang w:val="en-GB"/>
        </w:rPr>
        <w:t xml:space="preserve"> </w:t>
      </w:r>
      <w:r w:rsidRPr="00E92BF4">
        <w:rPr>
          <w:rFonts w:ascii="Times New Roman" w:hAnsi="Times New Roman" w:cs="Times New Roman"/>
          <w:lang w:val="en-GB"/>
        </w:rPr>
        <w:t>by the National Bank of Moldova for export from the Republic of Moldova (for instance,</w:t>
      </w:r>
      <w:r w:rsidR="009A00A3">
        <w:rPr>
          <w:rFonts w:ascii="Times New Roman" w:hAnsi="Times New Roman" w:cs="Times New Roman"/>
          <w:lang w:val="en-GB"/>
        </w:rPr>
        <w:t xml:space="preserve"> a</w:t>
      </w:r>
      <w:r w:rsidRPr="00E92BF4">
        <w:rPr>
          <w:rFonts w:ascii="Times New Roman" w:hAnsi="Times New Roman" w:cs="Times New Roman"/>
          <w:lang w:val="en-GB"/>
        </w:rPr>
        <w:t xml:space="preserve"> contract </w:t>
      </w:r>
      <w:r w:rsidR="009A00A3" w:rsidRPr="009A00A3">
        <w:rPr>
          <w:rFonts w:ascii="Times New Roman" w:hAnsi="Times New Roman" w:cs="Times New Roman"/>
          <w:lang w:val="en-GB"/>
        </w:rPr>
        <w:t>for the sale and purchase of real estate or securities</w:t>
      </w:r>
      <w:r w:rsidRPr="00E92BF4">
        <w:rPr>
          <w:rFonts w:ascii="Times New Roman" w:hAnsi="Times New Roman" w:cs="Times New Roman"/>
          <w:lang w:val="en-GB"/>
        </w:rPr>
        <w:t xml:space="preserve">; </w:t>
      </w:r>
      <w:r w:rsidR="009A00A3">
        <w:rPr>
          <w:rFonts w:ascii="Times New Roman" w:hAnsi="Times New Roman" w:cs="Times New Roman"/>
          <w:lang w:val="en-GB"/>
        </w:rPr>
        <w:t xml:space="preserve">a </w:t>
      </w:r>
      <w:r w:rsidRPr="00E92BF4">
        <w:rPr>
          <w:rFonts w:ascii="Times New Roman" w:hAnsi="Times New Roman" w:cs="Times New Roman"/>
          <w:lang w:val="en-GB"/>
        </w:rPr>
        <w:t>certificate of inheritance etc.).</w:t>
      </w:r>
    </w:p>
    <w:p w14:paraId="51A6DFB9" w14:textId="77777777" w:rsidR="00465197" w:rsidRPr="00E92BF4" w:rsidRDefault="00465197" w:rsidP="00465197">
      <w:pPr>
        <w:pStyle w:val="ListParagraph"/>
        <w:widowControl w:val="0"/>
        <w:tabs>
          <w:tab w:val="left" w:pos="1015"/>
        </w:tabs>
        <w:autoSpaceDE w:val="0"/>
        <w:autoSpaceDN w:val="0"/>
        <w:spacing w:after="0" w:line="240" w:lineRule="auto"/>
        <w:ind w:left="748" w:right="102"/>
        <w:contextualSpacing w:val="0"/>
        <w:jc w:val="both"/>
        <w:rPr>
          <w:rFonts w:ascii="Times New Roman" w:hAnsi="Times New Roman" w:cs="Times New Roman"/>
          <w:lang w:val="en-GB"/>
        </w:rPr>
      </w:pPr>
    </w:p>
    <w:p w14:paraId="2795F65F" w14:textId="321D2FCE" w:rsidR="00465197" w:rsidRPr="00E92BF4" w:rsidRDefault="00465197" w:rsidP="006E6331">
      <w:pPr>
        <w:pStyle w:val="ListParagraph"/>
        <w:spacing w:after="0" w:line="240" w:lineRule="auto"/>
        <w:ind w:left="0"/>
        <w:jc w:val="both"/>
        <w:rPr>
          <w:rFonts w:ascii="Times New Roman" w:hAnsi="Times New Roman" w:cs="Times New Roman"/>
          <w:i/>
          <w:iCs/>
          <w:color w:val="215E99" w:themeColor="text2" w:themeTint="BF"/>
          <w:sz w:val="22"/>
          <w:szCs w:val="22"/>
          <w:lang w:val="en-GB"/>
        </w:rPr>
      </w:pPr>
      <w:r w:rsidRPr="00E92BF4">
        <w:rPr>
          <w:rFonts w:ascii="Times New Roman" w:hAnsi="Times New Roman" w:cs="Times New Roman"/>
          <w:i/>
          <w:iCs/>
          <w:color w:val="215E99" w:themeColor="text2" w:themeTint="BF"/>
          <w:sz w:val="22"/>
          <w:szCs w:val="22"/>
          <w:lang w:val="en-GB"/>
        </w:rPr>
        <w:t>[Paragraph 4 repealed by the NBM’s Decision No 240 of 30.11.2023, in force as of 20.12.2023]</w:t>
      </w:r>
    </w:p>
    <w:p w14:paraId="21BD1F36" w14:textId="72B1462E" w:rsidR="00465197" w:rsidRPr="00E92BF4" w:rsidRDefault="00465197" w:rsidP="00465197">
      <w:pPr>
        <w:widowControl w:val="0"/>
        <w:tabs>
          <w:tab w:val="left" w:pos="999"/>
        </w:tabs>
        <w:autoSpaceDE w:val="0"/>
        <w:autoSpaceDN w:val="0"/>
        <w:spacing w:after="0" w:line="240" w:lineRule="auto"/>
        <w:ind w:right="102"/>
        <w:jc w:val="both"/>
        <w:rPr>
          <w:rFonts w:ascii="Times New Roman" w:eastAsia="Times New Roman" w:hAnsi="Times New Roman" w:cs="Times New Roman"/>
          <w:kern w:val="0"/>
          <w:lang w:val="en-GB" w:eastAsia="ro-MD"/>
          <w14:ligatures w14:val="none"/>
        </w:rPr>
      </w:pPr>
    </w:p>
    <w:p w14:paraId="746C2BDE" w14:textId="64780335" w:rsidR="005848DD" w:rsidRPr="00E92BF4" w:rsidRDefault="00465197" w:rsidP="006E6331">
      <w:pPr>
        <w:spacing w:after="0" w:line="240" w:lineRule="auto"/>
        <w:ind w:firstLine="567"/>
        <w:jc w:val="both"/>
        <w:rPr>
          <w:lang w:val="en-GB"/>
        </w:rPr>
      </w:pPr>
      <w:r w:rsidRPr="00E92BF4">
        <w:rPr>
          <w:rFonts w:ascii="Times New Roman" w:eastAsia="Times New Roman" w:hAnsi="Times New Roman" w:cs="Times New Roman"/>
          <w:b/>
          <w:bCs/>
          <w:kern w:val="0"/>
          <w:lang w:val="en-GB" w:eastAsia="ro-MD"/>
          <w14:ligatures w14:val="none"/>
        </w:rPr>
        <w:t>5.</w:t>
      </w:r>
      <w:r w:rsidRPr="00E92BF4">
        <w:rPr>
          <w:rFonts w:ascii="Times New Roman" w:eastAsia="Times New Roman" w:hAnsi="Times New Roman" w:cs="Times New Roman"/>
          <w:kern w:val="0"/>
          <w:lang w:val="en-GB" w:eastAsia="ro-MD"/>
          <w14:ligatures w14:val="none"/>
        </w:rPr>
        <w:t xml:space="preserve"> Other documents, which individual considers necessary to submit </w:t>
      </w:r>
      <w:proofErr w:type="gramStart"/>
      <w:r w:rsidRPr="00E92BF4">
        <w:rPr>
          <w:rFonts w:ascii="Times New Roman" w:eastAsia="Times New Roman" w:hAnsi="Times New Roman" w:cs="Times New Roman"/>
          <w:kern w:val="0"/>
          <w:lang w:val="en-GB" w:eastAsia="ro-MD"/>
          <w14:ligatures w14:val="none"/>
        </w:rPr>
        <w:t>in order to</w:t>
      </w:r>
      <w:proofErr w:type="gramEnd"/>
      <w:r w:rsidRPr="00E92BF4">
        <w:rPr>
          <w:rFonts w:ascii="Times New Roman" w:eastAsia="Times New Roman" w:hAnsi="Times New Roman" w:cs="Times New Roman"/>
          <w:kern w:val="0"/>
          <w:lang w:val="en-GB" w:eastAsia="ro-MD"/>
          <w14:ligatures w14:val="none"/>
        </w:rPr>
        <w:t xml:space="preserve"> obtain the NBM </w:t>
      </w:r>
      <w:r w:rsidR="006D427D" w:rsidRPr="006D427D">
        <w:rPr>
          <w:rFonts w:ascii="Times New Roman" w:eastAsia="Times New Roman" w:hAnsi="Times New Roman" w:cs="Times New Roman"/>
          <w:kern w:val="0"/>
          <w:lang w:val="en-GB" w:eastAsia="ro-MD"/>
          <w14:ligatures w14:val="none"/>
        </w:rPr>
        <w:t>authorisation</w:t>
      </w:r>
      <w:r w:rsidRPr="00E92BF4">
        <w:rPr>
          <w:rFonts w:ascii="Times New Roman" w:eastAsia="Times New Roman" w:hAnsi="Times New Roman" w:cs="Times New Roman"/>
          <w:kern w:val="0"/>
          <w:lang w:val="en-GB" w:eastAsia="ro-MD"/>
          <w14:ligatures w14:val="none"/>
        </w:rPr>
        <w:t>.</w:t>
      </w:r>
    </w:p>
    <w:p w14:paraId="74DBC979" w14:textId="77777777" w:rsidR="005848DD" w:rsidRPr="00E92BF4" w:rsidRDefault="005848DD" w:rsidP="005848DD">
      <w:pPr>
        <w:pStyle w:val="BodyText"/>
        <w:spacing w:before="9"/>
        <w:rPr>
          <w:lang w:val="en-GB"/>
        </w:rPr>
      </w:pPr>
    </w:p>
    <w:p w14:paraId="761679FB" w14:textId="57527756" w:rsidR="00465197" w:rsidRPr="00E92BF4" w:rsidRDefault="005848DD" w:rsidP="00465197">
      <w:pPr>
        <w:pStyle w:val="ListParagraph"/>
        <w:widowControl w:val="0"/>
        <w:numPr>
          <w:ilvl w:val="0"/>
          <w:numId w:val="6"/>
        </w:numPr>
        <w:tabs>
          <w:tab w:val="left" w:pos="1266"/>
        </w:tabs>
        <w:autoSpaceDE w:val="0"/>
        <w:autoSpaceDN w:val="0"/>
        <w:spacing w:after="0" w:line="240" w:lineRule="auto"/>
        <w:ind w:left="1266" w:hanging="305"/>
        <w:contextualSpacing w:val="0"/>
        <w:jc w:val="center"/>
        <w:rPr>
          <w:rFonts w:ascii="Times New Roman" w:hAnsi="Times New Roman" w:cs="Times New Roman"/>
          <w:b/>
          <w:bCs/>
          <w:lang w:val="en-GB"/>
        </w:rPr>
      </w:pPr>
      <w:r w:rsidRPr="00E92BF4">
        <w:rPr>
          <w:rFonts w:ascii="Times New Roman" w:hAnsi="Times New Roman" w:cs="Times New Roman"/>
          <w:b/>
          <w:bCs/>
          <w:spacing w:val="-4"/>
          <w:lang w:val="en-GB"/>
        </w:rPr>
        <w:t>Requirements</w:t>
      </w:r>
      <w:r w:rsidRPr="00E92BF4">
        <w:rPr>
          <w:rFonts w:ascii="Times New Roman" w:hAnsi="Times New Roman" w:cs="Times New Roman"/>
          <w:b/>
          <w:bCs/>
          <w:spacing w:val="-7"/>
          <w:lang w:val="en-GB"/>
        </w:rPr>
        <w:t xml:space="preserve"> </w:t>
      </w:r>
      <w:r w:rsidRPr="00E92BF4">
        <w:rPr>
          <w:rFonts w:ascii="Times New Roman" w:hAnsi="Times New Roman" w:cs="Times New Roman"/>
          <w:b/>
          <w:bCs/>
          <w:spacing w:val="-4"/>
          <w:lang w:val="en-GB"/>
        </w:rPr>
        <w:t>for</w:t>
      </w:r>
      <w:r w:rsidRPr="00E92BF4">
        <w:rPr>
          <w:rFonts w:ascii="Times New Roman" w:hAnsi="Times New Roman" w:cs="Times New Roman"/>
          <w:b/>
          <w:bCs/>
          <w:spacing w:val="-7"/>
          <w:lang w:val="en-GB"/>
        </w:rPr>
        <w:t xml:space="preserve"> </w:t>
      </w:r>
      <w:r w:rsidRPr="00E92BF4">
        <w:rPr>
          <w:rFonts w:ascii="Times New Roman" w:hAnsi="Times New Roman" w:cs="Times New Roman"/>
          <w:b/>
          <w:bCs/>
          <w:spacing w:val="-4"/>
          <w:lang w:val="en-GB"/>
        </w:rPr>
        <w:t>the</w:t>
      </w:r>
      <w:r w:rsidRPr="00E92BF4">
        <w:rPr>
          <w:rFonts w:ascii="Times New Roman" w:hAnsi="Times New Roman" w:cs="Times New Roman"/>
          <w:b/>
          <w:bCs/>
          <w:spacing w:val="-7"/>
          <w:lang w:val="en-GB"/>
        </w:rPr>
        <w:t xml:space="preserve"> </w:t>
      </w:r>
      <w:r w:rsidRPr="00E92BF4">
        <w:rPr>
          <w:rFonts w:ascii="Times New Roman" w:hAnsi="Times New Roman" w:cs="Times New Roman"/>
          <w:b/>
          <w:bCs/>
          <w:spacing w:val="-4"/>
          <w:lang w:val="en-GB"/>
        </w:rPr>
        <w:t>documents</w:t>
      </w:r>
      <w:r w:rsidRPr="00E92BF4">
        <w:rPr>
          <w:rFonts w:ascii="Times New Roman" w:hAnsi="Times New Roman" w:cs="Times New Roman"/>
          <w:b/>
          <w:bCs/>
          <w:spacing w:val="-7"/>
          <w:lang w:val="en-GB"/>
        </w:rPr>
        <w:t xml:space="preserve"> </w:t>
      </w:r>
      <w:r w:rsidRPr="00E92BF4">
        <w:rPr>
          <w:rFonts w:ascii="Times New Roman" w:hAnsi="Times New Roman" w:cs="Times New Roman"/>
          <w:b/>
          <w:bCs/>
          <w:spacing w:val="-4"/>
          <w:lang w:val="en-GB"/>
        </w:rPr>
        <w:t>specified</w:t>
      </w:r>
    </w:p>
    <w:p w14:paraId="2B142260" w14:textId="5661CB54" w:rsidR="00465197" w:rsidRPr="00E92BF4" w:rsidRDefault="005848DD" w:rsidP="00465197">
      <w:pPr>
        <w:pStyle w:val="ListParagraph"/>
        <w:widowControl w:val="0"/>
        <w:tabs>
          <w:tab w:val="left" w:pos="1266"/>
        </w:tabs>
        <w:autoSpaceDE w:val="0"/>
        <w:autoSpaceDN w:val="0"/>
        <w:spacing w:after="0" w:line="240" w:lineRule="auto"/>
        <w:ind w:left="1266"/>
        <w:contextualSpacing w:val="0"/>
        <w:jc w:val="center"/>
        <w:rPr>
          <w:rFonts w:ascii="Times New Roman" w:hAnsi="Times New Roman" w:cs="Times New Roman"/>
          <w:b/>
          <w:bCs/>
          <w:spacing w:val="-4"/>
          <w:lang w:val="en-GB"/>
        </w:rPr>
      </w:pPr>
      <w:r w:rsidRPr="00E92BF4">
        <w:rPr>
          <w:rFonts w:ascii="Times New Roman" w:hAnsi="Times New Roman" w:cs="Times New Roman"/>
          <w:b/>
          <w:bCs/>
          <w:spacing w:val="-4"/>
          <w:lang w:val="en-GB"/>
        </w:rPr>
        <w:t>under</w:t>
      </w:r>
      <w:r w:rsidRPr="00E92BF4">
        <w:rPr>
          <w:rFonts w:ascii="Times New Roman" w:hAnsi="Times New Roman" w:cs="Times New Roman"/>
          <w:b/>
          <w:bCs/>
          <w:spacing w:val="-6"/>
          <w:lang w:val="en-GB"/>
        </w:rPr>
        <w:t xml:space="preserve"> </w:t>
      </w:r>
      <w:r w:rsidRPr="00E92BF4">
        <w:rPr>
          <w:rFonts w:ascii="Times New Roman" w:hAnsi="Times New Roman" w:cs="Times New Roman"/>
          <w:b/>
          <w:bCs/>
          <w:spacing w:val="-4"/>
          <w:lang w:val="en-GB"/>
        </w:rPr>
        <w:t>items</w:t>
      </w:r>
      <w:r w:rsidRPr="00E92BF4">
        <w:rPr>
          <w:rFonts w:ascii="Times New Roman" w:hAnsi="Times New Roman" w:cs="Times New Roman"/>
          <w:b/>
          <w:bCs/>
          <w:spacing w:val="-6"/>
          <w:lang w:val="en-GB"/>
        </w:rPr>
        <w:t xml:space="preserve"> </w:t>
      </w:r>
      <w:r w:rsidRPr="00E92BF4">
        <w:rPr>
          <w:rFonts w:ascii="Times New Roman" w:hAnsi="Times New Roman" w:cs="Times New Roman"/>
          <w:b/>
          <w:bCs/>
          <w:spacing w:val="-4"/>
          <w:lang w:val="en-GB"/>
        </w:rPr>
        <w:t>1</w:t>
      </w:r>
      <w:r w:rsidRPr="00E92BF4">
        <w:rPr>
          <w:rFonts w:ascii="Times New Roman" w:hAnsi="Times New Roman" w:cs="Times New Roman"/>
          <w:b/>
          <w:bCs/>
          <w:spacing w:val="-7"/>
          <w:lang w:val="en-GB"/>
        </w:rPr>
        <w:t xml:space="preserve"> </w:t>
      </w:r>
      <w:r w:rsidRPr="00E92BF4">
        <w:rPr>
          <w:rFonts w:ascii="Times New Roman" w:hAnsi="Times New Roman" w:cs="Times New Roman"/>
          <w:b/>
          <w:bCs/>
          <w:spacing w:val="-4"/>
          <w:lang w:val="en-GB"/>
        </w:rPr>
        <w:t>-</w:t>
      </w:r>
      <w:r w:rsidRPr="00E92BF4">
        <w:rPr>
          <w:rFonts w:ascii="Times New Roman" w:hAnsi="Times New Roman" w:cs="Times New Roman"/>
          <w:b/>
          <w:bCs/>
          <w:spacing w:val="-7"/>
          <w:lang w:val="en-GB"/>
        </w:rPr>
        <w:t xml:space="preserve"> </w:t>
      </w:r>
      <w:r w:rsidRPr="00E92BF4">
        <w:rPr>
          <w:rFonts w:ascii="Times New Roman" w:hAnsi="Times New Roman" w:cs="Times New Roman"/>
          <w:b/>
          <w:bCs/>
          <w:spacing w:val="-4"/>
          <w:lang w:val="en-GB"/>
        </w:rPr>
        <w:t>5</w:t>
      </w:r>
      <w:r w:rsidRPr="00E92BF4">
        <w:rPr>
          <w:rFonts w:ascii="Times New Roman" w:hAnsi="Times New Roman" w:cs="Times New Roman"/>
          <w:b/>
          <w:bCs/>
          <w:spacing w:val="-7"/>
          <w:lang w:val="en-GB"/>
        </w:rPr>
        <w:t xml:space="preserve"> </w:t>
      </w:r>
      <w:r w:rsidRPr="00E92BF4">
        <w:rPr>
          <w:rFonts w:ascii="Times New Roman" w:hAnsi="Times New Roman" w:cs="Times New Roman"/>
          <w:b/>
          <w:bCs/>
          <w:spacing w:val="-4"/>
          <w:lang w:val="en-GB"/>
        </w:rPr>
        <w:t>of</w:t>
      </w:r>
      <w:r w:rsidRPr="00E92BF4">
        <w:rPr>
          <w:rFonts w:ascii="Times New Roman" w:hAnsi="Times New Roman" w:cs="Times New Roman"/>
          <w:b/>
          <w:bCs/>
          <w:spacing w:val="-6"/>
          <w:lang w:val="en-GB"/>
        </w:rPr>
        <w:t xml:space="preserve"> </w:t>
      </w:r>
      <w:r w:rsidRPr="00E92BF4">
        <w:rPr>
          <w:rFonts w:ascii="Times New Roman" w:hAnsi="Times New Roman" w:cs="Times New Roman"/>
          <w:b/>
          <w:bCs/>
          <w:spacing w:val="-4"/>
          <w:lang w:val="en-GB"/>
        </w:rPr>
        <w:t>this</w:t>
      </w:r>
      <w:r w:rsidRPr="00E92BF4">
        <w:rPr>
          <w:rFonts w:ascii="Times New Roman" w:hAnsi="Times New Roman" w:cs="Times New Roman"/>
          <w:b/>
          <w:bCs/>
          <w:spacing w:val="-7"/>
          <w:lang w:val="en-GB"/>
        </w:rPr>
        <w:t xml:space="preserve"> </w:t>
      </w:r>
      <w:r w:rsidRPr="00E92BF4">
        <w:rPr>
          <w:rFonts w:ascii="Times New Roman" w:hAnsi="Times New Roman" w:cs="Times New Roman"/>
          <w:b/>
          <w:bCs/>
          <w:spacing w:val="-4"/>
          <w:lang w:val="en-GB"/>
        </w:rPr>
        <w:t>A</w:t>
      </w:r>
      <w:r w:rsidR="00C168CE" w:rsidRPr="00E92BF4">
        <w:rPr>
          <w:rFonts w:ascii="Times New Roman" w:hAnsi="Times New Roman" w:cs="Times New Roman"/>
          <w:b/>
          <w:bCs/>
          <w:spacing w:val="-4"/>
          <w:lang w:val="en-GB"/>
        </w:rPr>
        <w:t>nnex</w:t>
      </w:r>
    </w:p>
    <w:p w14:paraId="0F244DBF" w14:textId="77777777" w:rsidR="00713BAF" w:rsidRPr="00E92BF4" w:rsidRDefault="00465197" w:rsidP="00465197">
      <w:pPr>
        <w:spacing w:after="0" w:line="240" w:lineRule="auto"/>
        <w:ind w:firstLine="567"/>
        <w:jc w:val="both"/>
        <w:rPr>
          <w:rFonts w:ascii="Times New Roman" w:eastAsia="Times New Roman" w:hAnsi="Times New Roman" w:cs="Times New Roman"/>
          <w:b/>
          <w:bCs/>
          <w:kern w:val="0"/>
          <w:lang w:val="en-GB" w:eastAsia="ro-MD"/>
          <w14:ligatures w14:val="none"/>
        </w:rPr>
      </w:pPr>
      <w:r w:rsidRPr="00E92BF4">
        <w:rPr>
          <w:rFonts w:ascii="Times New Roman" w:eastAsia="Times New Roman" w:hAnsi="Times New Roman" w:cs="Times New Roman"/>
          <w:b/>
          <w:bCs/>
          <w:kern w:val="0"/>
          <w:lang w:val="en-GB" w:eastAsia="ro-MD"/>
          <w14:ligatures w14:val="none"/>
        </w:rPr>
        <w:t>1.</w:t>
      </w:r>
      <w:r w:rsidRPr="00E92BF4">
        <w:rPr>
          <w:rFonts w:ascii="Times New Roman" w:eastAsia="Times New Roman" w:hAnsi="Times New Roman" w:cs="Times New Roman"/>
          <w:kern w:val="0"/>
          <w:lang w:val="en-GB" w:eastAsia="ro-MD"/>
          <w14:ligatures w14:val="none"/>
        </w:rPr>
        <w:t xml:space="preserve"> </w:t>
      </w:r>
      <w:r w:rsidR="00713BAF" w:rsidRPr="00E92BF4">
        <w:rPr>
          <w:rFonts w:ascii="Times New Roman" w:eastAsia="Times New Roman" w:hAnsi="Times New Roman" w:cs="Times New Roman"/>
          <w:b/>
          <w:bCs/>
          <w:kern w:val="0"/>
          <w:lang w:val="en-GB" w:eastAsia="ro-MD"/>
          <w14:ligatures w14:val="none"/>
        </w:rPr>
        <w:t>Specific requirements for documents submitted on paper:</w:t>
      </w:r>
    </w:p>
    <w:p w14:paraId="24A0A508" w14:textId="77777777" w:rsidR="00713BAF" w:rsidRPr="00E92BF4" w:rsidRDefault="00713BAF" w:rsidP="00465197">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 xml:space="preserve">Photocopies of documents shall be submitted, ensuring their integrity and quality (so that the document contains all the information and that it is legible), as well as the consecutiveness of the pages. The correspondence of the photocopies of the documents submitted with their originals shall be confirmed by the individual. The confirmation shall be made by writing on the photocopy of the document the text </w:t>
      </w:r>
      <w:r w:rsidRPr="00E92BF4">
        <w:rPr>
          <w:rFonts w:ascii="Times New Roman" w:eastAsia="Times New Roman" w:hAnsi="Times New Roman" w:cs="Times New Roman"/>
          <w:i/>
          <w:iCs/>
          <w:kern w:val="0"/>
          <w:lang w:val="en-GB" w:eastAsia="ro-MD"/>
          <w14:ligatures w14:val="none"/>
        </w:rPr>
        <w:t>"I declare on my own responsibility that the photocopy corresponds to the original."</w:t>
      </w:r>
    </w:p>
    <w:p w14:paraId="5B3E6922" w14:textId="1DBA1ACD" w:rsidR="00465197" w:rsidRPr="00E92BF4" w:rsidRDefault="00713BAF" w:rsidP="00465197">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Photocopies of the documents submitted shall remain with the National Bank of Moldova</w:t>
      </w:r>
      <w:r w:rsidR="00465197" w:rsidRPr="00E92BF4">
        <w:rPr>
          <w:rFonts w:ascii="Times New Roman" w:eastAsia="Times New Roman" w:hAnsi="Times New Roman" w:cs="Times New Roman"/>
          <w:kern w:val="0"/>
          <w:lang w:val="en-GB" w:eastAsia="ro-MD"/>
          <w14:ligatures w14:val="none"/>
        </w:rPr>
        <w:t>.</w:t>
      </w:r>
    </w:p>
    <w:p w14:paraId="04542DF9" w14:textId="68E7C533" w:rsidR="00465197" w:rsidRPr="00E92BF4" w:rsidRDefault="00713BAF" w:rsidP="00465197">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At the discretion of the individual, instead of photocopies, the documents may be submitted in original or in notarized copies, which shall remain with the National Bank of Moldova</w:t>
      </w:r>
      <w:r w:rsidR="00465197" w:rsidRPr="00E92BF4">
        <w:rPr>
          <w:rFonts w:ascii="Times New Roman" w:eastAsia="Times New Roman" w:hAnsi="Times New Roman" w:cs="Times New Roman"/>
          <w:kern w:val="0"/>
          <w:lang w:val="en-GB" w:eastAsia="ro-MD"/>
          <w14:ligatures w14:val="none"/>
        </w:rPr>
        <w:t>.</w:t>
      </w:r>
    </w:p>
    <w:p w14:paraId="2C745D29" w14:textId="71217ABC" w:rsidR="00465197" w:rsidRPr="00E92BF4" w:rsidRDefault="00465197" w:rsidP="00465197">
      <w:pPr>
        <w:spacing w:after="0" w:line="240" w:lineRule="auto"/>
        <w:ind w:firstLine="567"/>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b/>
          <w:bCs/>
          <w:kern w:val="0"/>
          <w:lang w:val="en-GB" w:eastAsia="ro-MD"/>
          <w14:ligatures w14:val="none"/>
        </w:rPr>
        <w:t xml:space="preserve">2. </w:t>
      </w:r>
      <w:r w:rsidR="00713BAF" w:rsidRPr="00E92BF4">
        <w:rPr>
          <w:rFonts w:ascii="Times New Roman" w:eastAsia="Times New Roman" w:hAnsi="Times New Roman" w:cs="Times New Roman"/>
          <w:b/>
          <w:bCs/>
          <w:kern w:val="0"/>
          <w:lang w:val="en-GB" w:eastAsia="ro-MD"/>
          <w14:ligatures w14:val="none"/>
        </w:rPr>
        <w:t>Specific requirements for documents submitted in electronic form</w:t>
      </w:r>
      <w:r w:rsidRPr="00E92BF4">
        <w:rPr>
          <w:rFonts w:ascii="Times New Roman" w:eastAsia="Times New Roman" w:hAnsi="Times New Roman" w:cs="Times New Roman"/>
          <w:b/>
          <w:bCs/>
          <w:kern w:val="0"/>
          <w:lang w:val="en-GB" w:eastAsia="ro-MD"/>
          <w14:ligatures w14:val="none"/>
        </w:rPr>
        <w:t>:</w:t>
      </w:r>
    </w:p>
    <w:p w14:paraId="7D32D7A9" w14:textId="67D0EC46" w:rsidR="00972461" w:rsidRPr="00E92BF4" w:rsidRDefault="00713BAF" w:rsidP="00713BAF">
      <w:pPr>
        <w:spacing w:after="0"/>
        <w:jc w:val="both"/>
        <w:rPr>
          <w:rFonts w:ascii="Times New Roman" w:eastAsia="Times New Roman" w:hAnsi="Times New Roman" w:cs="Times New Roman"/>
          <w:kern w:val="0"/>
          <w:lang w:val="en-GB" w:eastAsia="ro-MD"/>
          <w14:ligatures w14:val="none"/>
        </w:rPr>
      </w:pPr>
      <w:r w:rsidRPr="00E92BF4">
        <w:rPr>
          <w:rFonts w:ascii="Times New Roman" w:eastAsia="Times New Roman" w:hAnsi="Times New Roman" w:cs="Times New Roman"/>
          <w:kern w:val="0"/>
          <w:lang w:val="en-GB" w:eastAsia="ro-MD"/>
          <w14:ligatures w14:val="none"/>
        </w:rPr>
        <w:t>Electronic documents shall be submitted in electronic form and must comply with the requirements set out in Law No 124/2022. Documents issued on paper shall be submitted in scanned form in PDF format, ensuring the integrity and quality of the scanned documents (so that the document contains all the information and that it is legible), as well as the consecutiveness of the pages. Electronic documents and scanned documents shall be signed by the individual with a qualified electronic signature in accordance with Law No 124/2022 and shall be stored in electronic form at the National Bank of Moldova.</w:t>
      </w:r>
    </w:p>
    <w:p w14:paraId="427E44AC" w14:textId="77777777" w:rsidR="00972461" w:rsidRPr="00E92BF4" w:rsidRDefault="00972461" w:rsidP="00713BAF">
      <w:pPr>
        <w:spacing w:after="0"/>
        <w:jc w:val="both"/>
        <w:rPr>
          <w:rFonts w:ascii="Times New Roman" w:eastAsia="Times New Roman" w:hAnsi="Times New Roman" w:cs="Times New Roman"/>
          <w:kern w:val="0"/>
          <w:lang w:val="en-GB" w:eastAsia="ro-MD"/>
          <w14:ligatures w14:val="none"/>
        </w:rPr>
      </w:pPr>
    </w:p>
    <w:p w14:paraId="5E77D778" w14:textId="63E98D42" w:rsidR="00972461" w:rsidRPr="00972461" w:rsidRDefault="00972461" w:rsidP="006E6331">
      <w:pPr>
        <w:spacing w:after="0" w:line="240" w:lineRule="auto"/>
        <w:jc w:val="both"/>
        <w:rPr>
          <w:rFonts w:ascii="Times New Roman" w:eastAsia="Times New Roman" w:hAnsi="Times New Roman" w:cs="Times New Roman"/>
          <w:kern w:val="0"/>
          <w:lang w:val="en-GB" w:eastAsia="ro-MD"/>
          <w14:ligatures w14:val="none"/>
        </w:rPr>
      </w:pPr>
      <w:r w:rsidRPr="00E92BF4">
        <w:rPr>
          <w:rFonts w:ascii="Times New Roman" w:hAnsi="Times New Roman" w:cs="Times New Roman"/>
          <w:i/>
          <w:iCs/>
          <w:color w:val="215E99" w:themeColor="text2" w:themeTint="BF"/>
          <w:sz w:val="22"/>
          <w:szCs w:val="22"/>
          <w:lang w:val="en-GB"/>
        </w:rPr>
        <w:t>[Annex 2 amended by the NBM’s Decision No 240 of 30.11.2023, in force as of 20.12.2023]</w:t>
      </w:r>
    </w:p>
    <w:sectPr w:rsidR="00972461" w:rsidRPr="009724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073E6"/>
    <w:multiLevelType w:val="hybridMultilevel"/>
    <w:tmpl w:val="43D46E04"/>
    <w:lvl w:ilvl="0" w:tplc="0F464726">
      <w:start w:val="1"/>
      <w:numFmt w:val="decimal"/>
      <w:lvlText w:val="%1."/>
      <w:lvlJc w:val="left"/>
      <w:pPr>
        <w:ind w:left="208" w:hanging="305"/>
      </w:pPr>
      <w:rPr>
        <w:rFonts w:ascii="Times New Roman" w:eastAsia="Times New Roman" w:hAnsi="Times New Roman" w:cs="Times New Roman" w:hint="default"/>
        <w:b w:val="0"/>
        <w:bCs w:val="0"/>
        <w:i w:val="0"/>
        <w:iCs w:val="0"/>
        <w:spacing w:val="-1"/>
        <w:w w:val="99"/>
        <w:sz w:val="24"/>
        <w:szCs w:val="24"/>
        <w:lang w:val="en-US" w:eastAsia="en-US" w:bidi="ar-SA"/>
      </w:rPr>
    </w:lvl>
    <w:lvl w:ilvl="1" w:tplc="0090F752">
      <w:numFmt w:val="bullet"/>
      <w:lvlText w:val="•"/>
      <w:lvlJc w:val="left"/>
      <w:pPr>
        <w:ind w:left="1143" w:hanging="305"/>
      </w:pPr>
      <w:rPr>
        <w:lang w:val="en-US" w:eastAsia="en-US" w:bidi="ar-SA"/>
      </w:rPr>
    </w:lvl>
    <w:lvl w:ilvl="2" w:tplc="B46AE4C8">
      <w:numFmt w:val="bullet"/>
      <w:lvlText w:val="•"/>
      <w:lvlJc w:val="left"/>
      <w:pPr>
        <w:ind w:left="2086" w:hanging="305"/>
      </w:pPr>
      <w:rPr>
        <w:lang w:val="en-US" w:eastAsia="en-US" w:bidi="ar-SA"/>
      </w:rPr>
    </w:lvl>
    <w:lvl w:ilvl="3" w:tplc="7D00D422">
      <w:numFmt w:val="bullet"/>
      <w:lvlText w:val="•"/>
      <w:lvlJc w:val="left"/>
      <w:pPr>
        <w:ind w:left="3030" w:hanging="305"/>
      </w:pPr>
      <w:rPr>
        <w:lang w:val="en-US" w:eastAsia="en-US" w:bidi="ar-SA"/>
      </w:rPr>
    </w:lvl>
    <w:lvl w:ilvl="4" w:tplc="D0BA2950">
      <w:numFmt w:val="bullet"/>
      <w:lvlText w:val="•"/>
      <w:lvlJc w:val="left"/>
      <w:pPr>
        <w:ind w:left="3973" w:hanging="305"/>
      </w:pPr>
      <w:rPr>
        <w:lang w:val="en-US" w:eastAsia="en-US" w:bidi="ar-SA"/>
      </w:rPr>
    </w:lvl>
    <w:lvl w:ilvl="5" w:tplc="65F83E92">
      <w:numFmt w:val="bullet"/>
      <w:lvlText w:val="•"/>
      <w:lvlJc w:val="left"/>
      <w:pPr>
        <w:ind w:left="4917" w:hanging="305"/>
      </w:pPr>
      <w:rPr>
        <w:lang w:val="en-US" w:eastAsia="en-US" w:bidi="ar-SA"/>
      </w:rPr>
    </w:lvl>
    <w:lvl w:ilvl="6" w:tplc="D8F499C2">
      <w:numFmt w:val="bullet"/>
      <w:lvlText w:val="•"/>
      <w:lvlJc w:val="left"/>
      <w:pPr>
        <w:ind w:left="5860" w:hanging="305"/>
      </w:pPr>
      <w:rPr>
        <w:lang w:val="en-US" w:eastAsia="en-US" w:bidi="ar-SA"/>
      </w:rPr>
    </w:lvl>
    <w:lvl w:ilvl="7" w:tplc="4E5EC71A">
      <w:numFmt w:val="bullet"/>
      <w:lvlText w:val="•"/>
      <w:lvlJc w:val="left"/>
      <w:pPr>
        <w:ind w:left="6803" w:hanging="305"/>
      </w:pPr>
      <w:rPr>
        <w:lang w:val="en-US" w:eastAsia="en-US" w:bidi="ar-SA"/>
      </w:rPr>
    </w:lvl>
    <w:lvl w:ilvl="8" w:tplc="CD4C6B6E">
      <w:numFmt w:val="bullet"/>
      <w:lvlText w:val="•"/>
      <w:lvlJc w:val="left"/>
      <w:pPr>
        <w:ind w:left="7747" w:hanging="305"/>
      </w:pPr>
      <w:rPr>
        <w:lang w:val="en-US" w:eastAsia="en-US" w:bidi="ar-SA"/>
      </w:rPr>
    </w:lvl>
  </w:abstractNum>
  <w:abstractNum w:abstractNumId="1" w15:restartNumberingAfterBreak="0">
    <w:nsid w:val="2B7F708E"/>
    <w:multiLevelType w:val="hybridMultilevel"/>
    <w:tmpl w:val="9306DFAE"/>
    <w:lvl w:ilvl="0" w:tplc="BF907444">
      <w:start w:val="1"/>
      <w:numFmt w:val="decimal"/>
      <w:lvlText w:val="%1."/>
      <w:lvlJc w:val="left"/>
      <w:pPr>
        <w:ind w:left="208" w:hanging="276"/>
      </w:pPr>
      <w:rPr>
        <w:rFonts w:ascii="Times New Roman" w:eastAsia="Times New Roman" w:hAnsi="Times New Roman" w:cs="Times New Roman" w:hint="default"/>
        <w:b w:val="0"/>
        <w:bCs w:val="0"/>
        <w:i w:val="0"/>
        <w:iCs w:val="0"/>
        <w:spacing w:val="-1"/>
        <w:w w:val="99"/>
        <w:sz w:val="24"/>
        <w:szCs w:val="24"/>
        <w:lang w:val="en-US" w:eastAsia="en-US" w:bidi="ar-SA"/>
      </w:rPr>
    </w:lvl>
    <w:lvl w:ilvl="1" w:tplc="D85C02E4">
      <w:numFmt w:val="bullet"/>
      <w:lvlText w:val="•"/>
      <w:lvlJc w:val="left"/>
      <w:pPr>
        <w:ind w:left="1143" w:hanging="276"/>
      </w:pPr>
      <w:rPr>
        <w:lang w:val="en-US" w:eastAsia="en-US" w:bidi="ar-SA"/>
      </w:rPr>
    </w:lvl>
    <w:lvl w:ilvl="2" w:tplc="2638BB32">
      <w:numFmt w:val="bullet"/>
      <w:lvlText w:val="•"/>
      <w:lvlJc w:val="left"/>
      <w:pPr>
        <w:ind w:left="2086" w:hanging="276"/>
      </w:pPr>
      <w:rPr>
        <w:lang w:val="en-US" w:eastAsia="en-US" w:bidi="ar-SA"/>
      </w:rPr>
    </w:lvl>
    <w:lvl w:ilvl="3" w:tplc="EB3AA00C">
      <w:numFmt w:val="bullet"/>
      <w:lvlText w:val="•"/>
      <w:lvlJc w:val="left"/>
      <w:pPr>
        <w:ind w:left="3030" w:hanging="276"/>
      </w:pPr>
      <w:rPr>
        <w:lang w:val="en-US" w:eastAsia="en-US" w:bidi="ar-SA"/>
      </w:rPr>
    </w:lvl>
    <w:lvl w:ilvl="4" w:tplc="5CD49340">
      <w:numFmt w:val="bullet"/>
      <w:lvlText w:val="•"/>
      <w:lvlJc w:val="left"/>
      <w:pPr>
        <w:ind w:left="3973" w:hanging="276"/>
      </w:pPr>
      <w:rPr>
        <w:lang w:val="en-US" w:eastAsia="en-US" w:bidi="ar-SA"/>
      </w:rPr>
    </w:lvl>
    <w:lvl w:ilvl="5" w:tplc="6ABE739E">
      <w:numFmt w:val="bullet"/>
      <w:lvlText w:val="•"/>
      <w:lvlJc w:val="left"/>
      <w:pPr>
        <w:ind w:left="4917" w:hanging="276"/>
      </w:pPr>
      <w:rPr>
        <w:lang w:val="en-US" w:eastAsia="en-US" w:bidi="ar-SA"/>
      </w:rPr>
    </w:lvl>
    <w:lvl w:ilvl="6" w:tplc="CFE88974">
      <w:numFmt w:val="bullet"/>
      <w:lvlText w:val="•"/>
      <w:lvlJc w:val="left"/>
      <w:pPr>
        <w:ind w:left="5860" w:hanging="276"/>
      </w:pPr>
      <w:rPr>
        <w:lang w:val="en-US" w:eastAsia="en-US" w:bidi="ar-SA"/>
      </w:rPr>
    </w:lvl>
    <w:lvl w:ilvl="7" w:tplc="A81E18F4">
      <w:numFmt w:val="bullet"/>
      <w:lvlText w:val="•"/>
      <w:lvlJc w:val="left"/>
      <w:pPr>
        <w:ind w:left="6803" w:hanging="276"/>
      </w:pPr>
      <w:rPr>
        <w:lang w:val="en-US" w:eastAsia="en-US" w:bidi="ar-SA"/>
      </w:rPr>
    </w:lvl>
    <w:lvl w:ilvl="8" w:tplc="C0587668">
      <w:numFmt w:val="bullet"/>
      <w:lvlText w:val="•"/>
      <w:lvlJc w:val="left"/>
      <w:pPr>
        <w:ind w:left="7747" w:hanging="276"/>
      </w:pPr>
      <w:rPr>
        <w:lang w:val="en-US" w:eastAsia="en-US" w:bidi="ar-SA"/>
      </w:rPr>
    </w:lvl>
  </w:abstractNum>
  <w:abstractNum w:abstractNumId="2" w15:restartNumberingAfterBreak="0">
    <w:nsid w:val="42172FDA"/>
    <w:multiLevelType w:val="hybridMultilevel"/>
    <w:tmpl w:val="578A9D82"/>
    <w:lvl w:ilvl="0" w:tplc="3628137C">
      <w:start w:val="1"/>
      <w:numFmt w:val="decimal"/>
      <w:lvlText w:val="%1."/>
      <w:lvlJc w:val="left"/>
      <w:pPr>
        <w:ind w:left="208" w:hanging="305"/>
      </w:pPr>
      <w:rPr>
        <w:rFonts w:ascii="Times New Roman" w:eastAsia="Times New Roman" w:hAnsi="Times New Roman" w:cs="Times New Roman" w:hint="default"/>
        <w:b/>
        <w:bCs/>
        <w:i w:val="0"/>
        <w:iCs w:val="0"/>
        <w:spacing w:val="-1"/>
        <w:w w:val="99"/>
        <w:sz w:val="24"/>
        <w:szCs w:val="24"/>
        <w:lang w:val="en-US" w:eastAsia="en-US" w:bidi="ar-SA"/>
      </w:rPr>
    </w:lvl>
    <w:lvl w:ilvl="1" w:tplc="5E7E6146">
      <w:numFmt w:val="bullet"/>
      <w:lvlText w:val="•"/>
      <w:lvlJc w:val="left"/>
      <w:pPr>
        <w:ind w:left="1143" w:hanging="305"/>
      </w:pPr>
      <w:rPr>
        <w:rFonts w:hint="default"/>
        <w:lang w:val="en-US" w:eastAsia="en-US" w:bidi="ar-SA"/>
      </w:rPr>
    </w:lvl>
    <w:lvl w:ilvl="2" w:tplc="2BC8E466">
      <w:numFmt w:val="bullet"/>
      <w:lvlText w:val="•"/>
      <w:lvlJc w:val="left"/>
      <w:pPr>
        <w:ind w:left="2086" w:hanging="305"/>
      </w:pPr>
      <w:rPr>
        <w:rFonts w:hint="default"/>
        <w:lang w:val="en-US" w:eastAsia="en-US" w:bidi="ar-SA"/>
      </w:rPr>
    </w:lvl>
    <w:lvl w:ilvl="3" w:tplc="B55AAAFC">
      <w:numFmt w:val="bullet"/>
      <w:lvlText w:val="•"/>
      <w:lvlJc w:val="left"/>
      <w:pPr>
        <w:ind w:left="3030" w:hanging="305"/>
      </w:pPr>
      <w:rPr>
        <w:rFonts w:hint="default"/>
        <w:lang w:val="en-US" w:eastAsia="en-US" w:bidi="ar-SA"/>
      </w:rPr>
    </w:lvl>
    <w:lvl w:ilvl="4" w:tplc="1890D62A">
      <w:numFmt w:val="bullet"/>
      <w:lvlText w:val="•"/>
      <w:lvlJc w:val="left"/>
      <w:pPr>
        <w:ind w:left="3973" w:hanging="305"/>
      </w:pPr>
      <w:rPr>
        <w:rFonts w:hint="default"/>
        <w:lang w:val="en-US" w:eastAsia="en-US" w:bidi="ar-SA"/>
      </w:rPr>
    </w:lvl>
    <w:lvl w:ilvl="5" w:tplc="931873E8">
      <w:numFmt w:val="bullet"/>
      <w:lvlText w:val="•"/>
      <w:lvlJc w:val="left"/>
      <w:pPr>
        <w:ind w:left="4917" w:hanging="305"/>
      </w:pPr>
      <w:rPr>
        <w:rFonts w:hint="default"/>
        <w:lang w:val="en-US" w:eastAsia="en-US" w:bidi="ar-SA"/>
      </w:rPr>
    </w:lvl>
    <w:lvl w:ilvl="6" w:tplc="2ABE04EA">
      <w:numFmt w:val="bullet"/>
      <w:lvlText w:val="•"/>
      <w:lvlJc w:val="left"/>
      <w:pPr>
        <w:ind w:left="5860" w:hanging="305"/>
      </w:pPr>
      <w:rPr>
        <w:rFonts w:hint="default"/>
        <w:lang w:val="en-US" w:eastAsia="en-US" w:bidi="ar-SA"/>
      </w:rPr>
    </w:lvl>
    <w:lvl w:ilvl="7" w:tplc="E2FC61DE">
      <w:numFmt w:val="bullet"/>
      <w:lvlText w:val="•"/>
      <w:lvlJc w:val="left"/>
      <w:pPr>
        <w:ind w:left="6803" w:hanging="305"/>
      </w:pPr>
      <w:rPr>
        <w:rFonts w:hint="default"/>
        <w:lang w:val="en-US" w:eastAsia="en-US" w:bidi="ar-SA"/>
      </w:rPr>
    </w:lvl>
    <w:lvl w:ilvl="8" w:tplc="17800364">
      <w:numFmt w:val="bullet"/>
      <w:lvlText w:val="•"/>
      <w:lvlJc w:val="left"/>
      <w:pPr>
        <w:ind w:left="7747" w:hanging="305"/>
      </w:pPr>
      <w:rPr>
        <w:rFonts w:hint="default"/>
        <w:lang w:val="en-US" w:eastAsia="en-US" w:bidi="ar-SA"/>
      </w:rPr>
    </w:lvl>
  </w:abstractNum>
  <w:abstractNum w:abstractNumId="3" w15:restartNumberingAfterBreak="0">
    <w:nsid w:val="5EA66351"/>
    <w:multiLevelType w:val="hybridMultilevel"/>
    <w:tmpl w:val="DC7E52A4"/>
    <w:lvl w:ilvl="0" w:tplc="EFCE7C0A">
      <w:start w:val="1"/>
      <w:numFmt w:val="upperRoman"/>
      <w:lvlText w:val="%1."/>
      <w:lvlJc w:val="left"/>
      <w:pPr>
        <w:ind w:left="3131" w:hanging="214"/>
      </w:pPr>
      <w:rPr>
        <w:rFonts w:ascii="Georgia" w:eastAsia="Georgia" w:hAnsi="Georgia" w:cs="Georgia" w:hint="default"/>
        <w:b w:val="0"/>
        <w:bCs w:val="0"/>
        <w:i w:val="0"/>
        <w:iCs w:val="0"/>
        <w:spacing w:val="-1"/>
        <w:w w:val="92"/>
        <w:sz w:val="24"/>
        <w:szCs w:val="24"/>
        <w:lang w:val="en-US" w:eastAsia="en-US" w:bidi="ar-SA"/>
      </w:rPr>
    </w:lvl>
    <w:lvl w:ilvl="1" w:tplc="28E060BC">
      <w:numFmt w:val="bullet"/>
      <w:lvlText w:val="•"/>
      <w:lvlJc w:val="left"/>
      <w:pPr>
        <w:ind w:left="3789" w:hanging="214"/>
      </w:pPr>
      <w:rPr>
        <w:lang w:val="en-US" w:eastAsia="en-US" w:bidi="ar-SA"/>
      </w:rPr>
    </w:lvl>
    <w:lvl w:ilvl="2" w:tplc="996C4B62">
      <w:numFmt w:val="bullet"/>
      <w:lvlText w:val="•"/>
      <w:lvlJc w:val="left"/>
      <w:pPr>
        <w:ind w:left="4438" w:hanging="214"/>
      </w:pPr>
      <w:rPr>
        <w:lang w:val="en-US" w:eastAsia="en-US" w:bidi="ar-SA"/>
      </w:rPr>
    </w:lvl>
    <w:lvl w:ilvl="3" w:tplc="7F0EBD5C">
      <w:numFmt w:val="bullet"/>
      <w:lvlText w:val="•"/>
      <w:lvlJc w:val="left"/>
      <w:pPr>
        <w:ind w:left="5088" w:hanging="214"/>
      </w:pPr>
      <w:rPr>
        <w:lang w:val="en-US" w:eastAsia="en-US" w:bidi="ar-SA"/>
      </w:rPr>
    </w:lvl>
    <w:lvl w:ilvl="4" w:tplc="E4D09D94">
      <w:numFmt w:val="bullet"/>
      <w:lvlText w:val="•"/>
      <w:lvlJc w:val="left"/>
      <w:pPr>
        <w:ind w:left="5737" w:hanging="214"/>
      </w:pPr>
      <w:rPr>
        <w:lang w:val="en-US" w:eastAsia="en-US" w:bidi="ar-SA"/>
      </w:rPr>
    </w:lvl>
    <w:lvl w:ilvl="5" w:tplc="E16C678C">
      <w:numFmt w:val="bullet"/>
      <w:lvlText w:val="•"/>
      <w:lvlJc w:val="left"/>
      <w:pPr>
        <w:ind w:left="6387" w:hanging="214"/>
      </w:pPr>
      <w:rPr>
        <w:lang w:val="en-US" w:eastAsia="en-US" w:bidi="ar-SA"/>
      </w:rPr>
    </w:lvl>
    <w:lvl w:ilvl="6" w:tplc="BD1449D6">
      <w:numFmt w:val="bullet"/>
      <w:lvlText w:val="•"/>
      <w:lvlJc w:val="left"/>
      <w:pPr>
        <w:ind w:left="7036" w:hanging="214"/>
      </w:pPr>
      <w:rPr>
        <w:lang w:val="en-US" w:eastAsia="en-US" w:bidi="ar-SA"/>
      </w:rPr>
    </w:lvl>
    <w:lvl w:ilvl="7" w:tplc="02A24914">
      <w:numFmt w:val="bullet"/>
      <w:lvlText w:val="•"/>
      <w:lvlJc w:val="left"/>
      <w:pPr>
        <w:ind w:left="7685" w:hanging="214"/>
      </w:pPr>
      <w:rPr>
        <w:lang w:val="en-US" w:eastAsia="en-US" w:bidi="ar-SA"/>
      </w:rPr>
    </w:lvl>
    <w:lvl w:ilvl="8" w:tplc="DEFAE13C">
      <w:numFmt w:val="bullet"/>
      <w:lvlText w:val="•"/>
      <w:lvlJc w:val="left"/>
      <w:pPr>
        <w:ind w:left="8335" w:hanging="214"/>
      </w:pPr>
      <w:rPr>
        <w:lang w:val="en-US" w:eastAsia="en-US" w:bidi="ar-SA"/>
      </w:rPr>
    </w:lvl>
  </w:abstractNum>
  <w:abstractNum w:abstractNumId="4" w15:restartNumberingAfterBreak="0">
    <w:nsid w:val="6B695D1F"/>
    <w:multiLevelType w:val="hybridMultilevel"/>
    <w:tmpl w:val="0FC2E91A"/>
    <w:lvl w:ilvl="0" w:tplc="0A92E516">
      <w:start w:val="1"/>
      <w:numFmt w:val="upperRoman"/>
      <w:lvlText w:val="%1."/>
      <w:lvlJc w:val="left"/>
      <w:pPr>
        <w:ind w:left="3131" w:hanging="214"/>
        <w:jc w:val="right"/>
      </w:pPr>
      <w:rPr>
        <w:rFonts w:ascii="Georgia" w:eastAsia="Georgia" w:hAnsi="Georgia" w:cs="Georgia" w:hint="default"/>
        <w:b/>
        <w:bCs/>
        <w:i w:val="0"/>
        <w:iCs w:val="0"/>
        <w:spacing w:val="-1"/>
        <w:w w:val="92"/>
        <w:sz w:val="24"/>
        <w:szCs w:val="24"/>
        <w:lang w:val="en-US" w:eastAsia="en-US" w:bidi="ar-SA"/>
      </w:rPr>
    </w:lvl>
    <w:lvl w:ilvl="1" w:tplc="7D267B0E">
      <w:numFmt w:val="bullet"/>
      <w:lvlText w:val="•"/>
      <w:lvlJc w:val="left"/>
      <w:pPr>
        <w:ind w:left="3789" w:hanging="214"/>
      </w:pPr>
      <w:rPr>
        <w:rFonts w:hint="default"/>
        <w:lang w:val="en-US" w:eastAsia="en-US" w:bidi="ar-SA"/>
      </w:rPr>
    </w:lvl>
    <w:lvl w:ilvl="2" w:tplc="65E8DE00">
      <w:numFmt w:val="bullet"/>
      <w:lvlText w:val="•"/>
      <w:lvlJc w:val="left"/>
      <w:pPr>
        <w:ind w:left="4438" w:hanging="214"/>
      </w:pPr>
      <w:rPr>
        <w:rFonts w:hint="default"/>
        <w:lang w:val="en-US" w:eastAsia="en-US" w:bidi="ar-SA"/>
      </w:rPr>
    </w:lvl>
    <w:lvl w:ilvl="3" w:tplc="484CDB0A">
      <w:numFmt w:val="bullet"/>
      <w:lvlText w:val="•"/>
      <w:lvlJc w:val="left"/>
      <w:pPr>
        <w:ind w:left="5088" w:hanging="214"/>
      </w:pPr>
      <w:rPr>
        <w:rFonts w:hint="default"/>
        <w:lang w:val="en-US" w:eastAsia="en-US" w:bidi="ar-SA"/>
      </w:rPr>
    </w:lvl>
    <w:lvl w:ilvl="4" w:tplc="C9C40908">
      <w:numFmt w:val="bullet"/>
      <w:lvlText w:val="•"/>
      <w:lvlJc w:val="left"/>
      <w:pPr>
        <w:ind w:left="5737" w:hanging="214"/>
      </w:pPr>
      <w:rPr>
        <w:rFonts w:hint="default"/>
        <w:lang w:val="en-US" w:eastAsia="en-US" w:bidi="ar-SA"/>
      </w:rPr>
    </w:lvl>
    <w:lvl w:ilvl="5" w:tplc="FAAAE9F0">
      <w:numFmt w:val="bullet"/>
      <w:lvlText w:val="•"/>
      <w:lvlJc w:val="left"/>
      <w:pPr>
        <w:ind w:left="6387" w:hanging="214"/>
      </w:pPr>
      <w:rPr>
        <w:rFonts w:hint="default"/>
        <w:lang w:val="en-US" w:eastAsia="en-US" w:bidi="ar-SA"/>
      </w:rPr>
    </w:lvl>
    <w:lvl w:ilvl="6" w:tplc="4006B72E">
      <w:numFmt w:val="bullet"/>
      <w:lvlText w:val="•"/>
      <w:lvlJc w:val="left"/>
      <w:pPr>
        <w:ind w:left="7036" w:hanging="214"/>
      </w:pPr>
      <w:rPr>
        <w:rFonts w:hint="default"/>
        <w:lang w:val="en-US" w:eastAsia="en-US" w:bidi="ar-SA"/>
      </w:rPr>
    </w:lvl>
    <w:lvl w:ilvl="7" w:tplc="07F82B96">
      <w:numFmt w:val="bullet"/>
      <w:lvlText w:val="•"/>
      <w:lvlJc w:val="left"/>
      <w:pPr>
        <w:ind w:left="7685" w:hanging="214"/>
      </w:pPr>
      <w:rPr>
        <w:rFonts w:hint="default"/>
        <w:lang w:val="en-US" w:eastAsia="en-US" w:bidi="ar-SA"/>
      </w:rPr>
    </w:lvl>
    <w:lvl w:ilvl="8" w:tplc="66485710">
      <w:numFmt w:val="bullet"/>
      <w:lvlText w:val="•"/>
      <w:lvlJc w:val="left"/>
      <w:pPr>
        <w:ind w:left="8335" w:hanging="214"/>
      </w:pPr>
      <w:rPr>
        <w:rFonts w:hint="default"/>
        <w:lang w:val="en-US" w:eastAsia="en-US" w:bidi="ar-SA"/>
      </w:rPr>
    </w:lvl>
  </w:abstractNum>
  <w:abstractNum w:abstractNumId="5" w15:restartNumberingAfterBreak="0">
    <w:nsid w:val="6D3D7AA1"/>
    <w:multiLevelType w:val="hybridMultilevel"/>
    <w:tmpl w:val="7F4045E2"/>
    <w:lvl w:ilvl="0" w:tplc="702842FE">
      <w:start w:val="1"/>
      <w:numFmt w:val="decimal"/>
      <w:lvlText w:val="%1."/>
      <w:lvlJc w:val="left"/>
      <w:pPr>
        <w:ind w:left="208" w:hanging="276"/>
      </w:pPr>
      <w:rPr>
        <w:rFonts w:ascii="Times New Roman" w:eastAsia="Times New Roman" w:hAnsi="Times New Roman" w:cs="Times New Roman" w:hint="default"/>
        <w:b w:val="0"/>
        <w:bCs w:val="0"/>
        <w:i w:val="0"/>
        <w:iCs w:val="0"/>
        <w:spacing w:val="-1"/>
        <w:w w:val="99"/>
        <w:sz w:val="24"/>
        <w:szCs w:val="24"/>
        <w:lang w:val="en-US" w:eastAsia="en-US" w:bidi="ar-SA"/>
      </w:rPr>
    </w:lvl>
    <w:lvl w:ilvl="1" w:tplc="604CA5B0">
      <w:numFmt w:val="bullet"/>
      <w:lvlText w:val="•"/>
      <w:lvlJc w:val="left"/>
      <w:pPr>
        <w:ind w:left="1143" w:hanging="276"/>
      </w:pPr>
      <w:rPr>
        <w:rFonts w:hint="default"/>
        <w:lang w:val="en-US" w:eastAsia="en-US" w:bidi="ar-SA"/>
      </w:rPr>
    </w:lvl>
    <w:lvl w:ilvl="2" w:tplc="DA04575E">
      <w:numFmt w:val="bullet"/>
      <w:lvlText w:val="•"/>
      <w:lvlJc w:val="left"/>
      <w:pPr>
        <w:ind w:left="2086" w:hanging="276"/>
      </w:pPr>
      <w:rPr>
        <w:rFonts w:hint="default"/>
        <w:lang w:val="en-US" w:eastAsia="en-US" w:bidi="ar-SA"/>
      </w:rPr>
    </w:lvl>
    <w:lvl w:ilvl="3" w:tplc="0E785312">
      <w:numFmt w:val="bullet"/>
      <w:lvlText w:val="•"/>
      <w:lvlJc w:val="left"/>
      <w:pPr>
        <w:ind w:left="3030" w:hanging="276"/>
      </w:pPr>
      <w:rPr>
        <w:rFonts w:hint="default"/>
        <w:lang w:val="en-US" w:eastAsia="en-US" w:bidi="ar-SA"/>
      </w:rPr>
    </w:lvl>
    <w:lvl w:ilvl="4" w:tplc="64D4772E">
      <w:numFmt w:val="bullet"/>
      <w:lvlText w:val="•"/>
      <w:lvlJc w:val="left"/>
      <w:pPr>
        <w:ind w:left="3973" w:hanging="276"/>
      </w:pPr>
      <w:rPr>
        <w:rFonts w:hint="default"/>
        <w:lang w:val="en-US" w:eastAsia="en-US" w:bidi="ar-SA"/>
      </w:rPr>
    </w:lvl>
    <w:lvl w:ilvl="5" w:tplc="C5B64BDE">
      <w:numFmt w:val="bullet"/>
      <w:lvlText w:val="•"/>
      <w:lvlJc w:val="left"/>
      <w:pPr>
        <w:ind w:left="4917" w:hanging="276"/>
      </w:pPr>
      <w:rPr>
        <w:rFonts w:hint="default"/>
        <w:lang w:val="en-US" w:eastAsia="en-US" w:bidi="ar-SA"/>
      </w:rPr>
    </w:lvl>
    <w:lvl w:ilvl="6" w:tplc="E1D66AD8">
      <w:numFmt w:val="bullet"/>
      <w:lvlText w:val="•"/>
      <w:lvlJc w:val="left"/>
      <w:pPr>
        <w:ind w:left="5860" w:hanging="276"/>
      </w:pPr>
      <w:rPr>
        <w:rFonts w:hint="default"/>
        <w:lang w:val="en-US" w:eastAsia="en-US" w:bidi="ar-SA"/>
      </w:rPr>
    </w:lvl>
    <w:lvl w:ilvl="7" w:tplc="4F0E4526">
      <w:numFmt w:val="bullet"/>
      <w:lvlText w:val="•"/>
      <w:lvlJc w:val="left"/>
      <w:pPr>
        <w:ind w:left="6803" w:hanging="276"/>
      </w:pPr>
      <w:rPr>
        <w:rFonts w:hint="default"/>
        <w:lang w:val="en-US" w:eastAsia="en-US" w:bidi="ar-SA"/>
      </w:rPr>
    </w:lvl>
    <w:lvl w:ilvl="8" w:tplc="51EC38CC">
      <w:numFmt w:val="bullet"/>
      <w:lvlText w:val="•"/>
      <w:lvlJc w:val="left"/>
      <w:pPr>
        <w:ind w:left="7747" w:hanging="276"/>
      </w:pPr>
      <w:rPr>
        <w:rFonts w:hint="default"/>
        <w:lang w:val="en-US" w:eastAsia="en-US" w:bidi="ar-SA"/>
      </w:rPr>
    </w:lvl>
  </w:abstractNum>
  <w:num w:numId="1" w16cid:durableId="617418892">
    <w:abstractNumId w:val="3"/>
    <w:lvlOverride w:ilvl="0">
      <w:startOverride w:val="1"/>
    </w:lvlOverride>
    <w:lvlOverride w:ilvl="1"/>
    <w:lvlOverride w:ilvl="2"/>
    <w:lvlOverride w:ilvl="3"/>
    <w:lvlOverride w:ilvl="4"/>
    <w:lvlOverride w:ilvl="5"/>
    <w:lvlOverride w:ilvl="6"/>
    <w:lvlOverride w:ilvl="7"/>
    <w:lvlOverride w:ilvl="8"/>
  </w:num>
  <w:num w:numId="2" w16cid:durableId="794444573">
    <w:abstractNumId w:val="0"/>
    <w:lvlOverride w:ilvl="0">
      <w:startOverride w:val="1"/>
    </w:lvlOverride>
    <w:lvlOverride w:ilvl="1"/>
    <w:lvlOverride w:ilvl="2"/>
    <w:lvlOverride w:ilvl="3"/>
    <w:lvlOverride w:ilvl="4"/>
    <w:lvlOverride w:ilvl="5"/>
    <w:lvlOverride w:ilvl="6"/>
    <w:lvlOverride w:ilvl="7"/>
    <w:lvlOverride w:ilvl="8"/>
  </w:num>
  <w:num w:numId="3" w16cid:durableId="2040423047">
    <w:abstractNumId w:val="1"/>
    <w:lvlOverride w:ilvl="0">
      <w:startOverride w:val="1"/>
    </w:lvlOverride>
    <w:lvlOverride w:ilvl="1"/>
    <w:lvlOverride w:ilvl="2"/>
    <w:lvlOverride w:ilvl="3"/>
    <w:lvlOverride w:ilvl="4"/>
    <w:lvlOverride w:ilvl="5"/>
    <w:lvlOverride w:ilvl="6"/>
    <w:lvlOverride w:ilvl="7"/>
    <w:lvlOverride w:ilvl="8"/>
  </w:num>
  <w:num w:numId="4" w16cid:durableId="2000107575">
    <w:abstractNumId w:val="2"/>
  </w:num>
  <w:num w:numId="5" w16cid:durableId="1606766029">
    <w:abstractNumId w:val="5"/>
  </w:num>
  <w:num w:numId="6" w16cid:durableId="10651020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330"/>
    <w:rsid w:val="00005F90"/>
    <w:rsid w:val="00015979"/>
    <w:rsid w:val="0006100C"/>
    <w:rsid w:val="00081114"/>
    <w:rsid w:val="000B5BF9"/>
    <w:rsid w:val="000F58D8"/>
    <w:rsid w:val="00101912"/>
    <w:rsid w:val="001333D6"/>
    <w:rsid w:val="001B4051"/>
    <w:rsid w:val="001C79BD"/>
    <w:rsid w:val="001D00FF"/>
    <w:rsid w:val="001F2490"/>
    <w:rsid w:val="002578D6"/>
    <w:rsid w:val="00287A2E"/>
    <w:rsid w:val="00292FED"/>
    <w:rsid w:val="002B23E2"/>
    <w:rsid w:val="002B377B"/>
    <w:rsid w:val="002E2A7E"/>
    <w:rsid w:val="002F7E52"/>
    <w:rsid w:val="003106F9"/>
    <w:rsid w:val="003140B2"/>
    <w:rsid w:val="00326154"/>
    <w:rsid w:val="00353983"/>
    <w:rsid w:val="0036361C"/>
    <w:rsid w:val="0037053A"/>
    <w:rsid w:val="00381D48"/>
    <w:rsid w:val="003C6F4B"/>
    <w:rsid w:val="003D57FF"/>
    <w:rsid w:val="0042498C"/>
    <w:rsid w:val="00427E79"/>
    <w:rsid w:val="00431E1E"/>
    <w:rsid w:val="00454B09"/>
    <w:rsid w:val="0046441B"/>
    <w:rsid w:val="00465197"/>
    <w:rsid w:val="004805C3"/>
    <w:rsid w:val="004B1741"/>
    <w:rsid w:val="00534AF6"/>
    <w:rsid w:val="00540F0E"/>
    <w:rsid w:val="00543111"/>
    <w:rsid w:val="00547218"/>
    <w:rsid w:val="00554ECE"/>
    <w:rsid w:val="00566D34"/>
    <w:rsid w:val="005848DD"/>
    <w:rsid w:val="00590051"/>
    <w:rsid w:val="005B5BD8"/>
    <w:rsid w:val="005F6330"/>
    <w:rsid w:val="006514E1"/>
    <w:rsid w:val="00651BFA"/>
    <w:rsid w:val="00693BA3"/>
    <w:rsid w:val="006C15AF"/>
    <w:rsid w:val="006D427D"/>
    <w:rsid w:val="006D7461"/>
    <w:rsid w:val="006E5E12"/>
    <w:rsid w:val="006E6331"/>
    <w:rsid w:val="00703C44"/>
    <w:rsid w:val="00710FB8"/>
    <w:rsid w:val="00713BAF"/>
    <w:rsid w:val="007149F7"/>
    <w:rsid w:val="00745723"/>
    <w:rsid w:val="007459EF"/>
    <w:rsid w:val="00764A02"/>
    <w:rsid w:val="007A3B1B"/>
    <w:rsid w:val="007C283F"/>
    <w:rsid w:val="007D11EC"/>
    <w:rsid w:val="00833C3C"/>
    <w:rsid w:val="00833F9F"/>
    <w:rsid w:val="00851555"/>
    <w:rsid w:val="008570C3"/>
    <w:rsid w:val="0086072E"/>
    <w:rsid w:val="0086747C"/>
    <w:rsid w:val="00893CAB"/>
    <w:rsid w:val="008A0580"/>
    <w:rsid w:val="008B26C8"/>
    <w:rsid w:val="008B6BE5"/>
    <w:rsid w:val="008F658A"/>
    <w:rsid w:val="00957318"/>
    <w:rsid w:val="00972461"/>
    <w:rsid w:val="00991CB1"/>
    <w:rsid w:val="00994714"/>
    <w:rsid w:val="009A00A3"/>
    <w:rsid w:val="009A4C8C"/>
    <w:rsid w:val="009B0812"/>
    <w:rsid w:val="00A103DC"/>
    <w:rsid w:val="00A21315"/>
    <w:rsid w:val="00A2154F"/>
    <w:rsid w:val="00A372EC"/>
    <w:rsid w:val="00A51002"/>
    <w:rsid w:val="00A614F2"/>
    <w:rsid w:val="00A97E30"/>
    <w:rsid w:val="00AB177C"/>
    <w:rsid w:val="00AC7091"/>
    <w:rsid w:val="00AE11DA"/>
    <w:rsid w:val="00B17185"/>
    <w:rsid w:val="00B531EC"/>
    <w:rsid w:val="00B62B3B"/>
    <w:rsid w:val="00B827E9"/>
    <w:rsid w:val="00BB5F03"/>
    <w:rsid w:val="00BD35A2"/>
    <w:rsid w:val="00BE7999"/>
    <w:rsid w:val="00C0487B"/>
    <w:rsid w:val="00C168CE"/>
    <w:rsid w:val="00C22E5B"/>
    <w:rsid w:val="00C44EFA"/>
    <w:rsid w:val="00C56515"/>
    <w:rsid w:val="00C77C4D"/>
    <w:rsid w:val="00C81E1A"/>
    <w:rsid w:val="00C93719"/>
    <w:rsid w:val="00CF1072"/>
    <w:rsid w:val="00D4589E"/>
    <w:rsid w:val="00D57077"/>
    <w:rsid w:val="00DA513E"/>
    <w:rsid w:val="00DA5E12"/>
    <w:rsid w:val="00DC2EA3"/>
    <w:rsid w:val="00DD6A0C"/>
    <w:rsid w:val="00DF07BB"/>
    <w:rsid w:val="00E26B24"/>
    <w:rsid w:val="00E361F1"/>
    <w:rsid w:val="00E40BC4"/>
    <w:rsid w:val="00E53295"/>
    <w:rsid w:val="00E70FE1"/>
    <w:rsid w:val="00E7416E"/>
    <w:rsid w:val="00E92BF4"/>
    <w:rsid w:val="00EB2C3E"/>
    <w:rsid w:val="00EE3F00"/>
    <w:rsid w:val="00EE7B90"/>
    <w:rsid w:val="00F0715A"/>
    <w:rsid w:val="00F23BFB"/>
    <w:rsid w:val="00FD0054"/>
    <w:rsid w:val="00FE3682"/>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D78F1"/>
  <w15:chartTrackingRefBased/>
  <w15:docId w15:val="{4EEB88C3-3811-4942-9933-4B35ACC0E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M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63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6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6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6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6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6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6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6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6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3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63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63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6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6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6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6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6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6330"/>
    <w:rPr>
      <w:rFonts w:eastAsiaTheme="majorEastAsia" w:cstheme="majorBidi"/>
      <w:color w:val="272727" w:themeColor="text1" w:themeTint="D8"/>
    </w:rPr>
  </w:style>
  <w:style w:type="paragraph" w:styleId="Title">
    <w:name w:val="Title"/>
    <w:basedOn w:val="Normal"/>
    <w:next w:val="Normal"/>
    <w:link w:val="TitleChar"/>
    <w:uiPriority w:val="10"/>
    <w:qFormat/>
    <w:rsid w:val="005F6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6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6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6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6330"/>
    <w:pPr>
      <w:spacing w:before="160"/>
      <w:jc w:val="center"/>
    </w:pPr>
    <w:rPr>
      <w:i/>
      <w:iCs/>
      <w:color w:val="404040" w:themeColor="text1" w:themeTint="BF"/>
    </w:rPr>
  </w:style>
  <w:style w:type="character" w:customStyle="1" w:styleId="QuoteChar">
    <w:name w:val="Quote Char"/>
    <w:basedOn w:val="DefaultParagraphFont"/>
    <w:link w:val="Quote"/>
    <w:uiPriority w:val="29"/>
    <w:rsid w:val="005F6330"/>
    <w:rPr>
      <w:i/>
      <w:iCs/>
      <w:color w:val="404040" w:themeColor="text1" w:themeTint="BF"/>
    </w:rPr>
  </w:style>
  <w:style w:type="paragraph" w:styleId="ListParagraph">
    <w:name w:val="List Paragraph"/>
    <w:basedOn w:val="Normal"/>
    <w:uiPriority w:val="1"/>
    <w:qFormat/>
    <w:rsid w:val="005F6330"/>
    <w:pPr>
      <w:ind w:left="720"/>
      <w:contextualSpacing/>
    </w:pPr>
  </w:style>
  <w:style w:type="character" w:styleId="IntenseEmphasis">
    <w:name w:val="Intense Emphasis"/>
    <w:basedOn w:val="DefaultParagraphFont"/>
    <w:uiPriority w:val="21"/>
    <w:qFormat/>
    <w:rsid w:val="005F6330"/>
    <w:rPr>
      <w:i/>
      <w:iCs/>
      <w:color w:val="0F4761" w:themeColor="accent1" w:themeShade="BF"/>
    </w:rPr>
  </w:style>
  <w:style w:type="paragraph" w:styleId="IntenseQuote">
    <w:name w:val="Intense Quote"/>
    <w:basedOn w:val="Normal"/>
    <w:next w:val="Normal"/>
    <w:link w:val="IntenseQuoteChar"/>
    <w:uiPriority w:val="30"/>
    <w:qFormat/>
    <w:rsid w:val="005F6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6330"/>
    <w:rPr>
      <w:i/>
      <w:iCs/>
      <w:color w:val="0F4761" w:themeColor="accent1" w:themeShade="BF"/>
    </w:rPr>
  </w:style>
  <w:style w:type="character" w:styleId="IntenseReference">
    <w:name w:val="Intense Reference"/>
    <w:basedOn w:val="DefaultParagraphFont"/>
    <w:uiPriority w:val="32"/>
    <w:qFormat/>
    <w:rsid w:val="005F6330"/>
    <w:rPr>
      <w:b/>
      <w:bCs/>
      <w:smallCaps/>
      <w:color w:val="0F4761" w:themeColor="accent1" w:themeShade="BF"/>
      <w:spacing w:val="5"/>
    </w:rPr>
  </w:style>
  <w:style w:type="paragraph" w:styleId="BodyText">
    <w:name w:val="Body Text"/>
    <w:basedOn w:val="Normal"/>
    <w:link w:val="BodyTextChar"/>
    <w:uiPriority w:val="1"/>
    <w:qFormat/>
    <w:rsid w:val="005848DD"/>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5848DD"/>
    <w:rPr>
      <w:rFonts w:ascii="Times New Roman" w:eastAsia="Times New Roman" w:hAnsi="Times New Roman" w:cs="Times New Roman"/>
      <w:kern w:val="0"/>
      <w:lang w:val="en-US"/>
      <w14:ligatures w14:val="none"/>
    </w:rPr>
  </w:style>
  <w:style w:type="paragraph" w:styleId="Revision">
    <w:name w:val="Revision"/>
    <w:hidden/>
    <w:uiPriority w:val="99"/>
    <w:semiHidden/>
    <w:rsid w:val="00554E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900466">
      <w:bodyDiv w:val="1"/>
      <w:marLeft w:val="0"/>
      <w:marRight w:val="0"/>
      <w:marTop w:val="0"/>
      <w:marBottom w:val="0"/>
      <w:divBdr>
        <w:top w:val="none" w:sz="0" w:space="0" w:color="auto"/>
        <w:left w:val="none" w:sz="0" w:space="0" w:color="auto"/>
        <w:bottom w:val="none" w:sz="0" w:space="0" w:color="auto"/>
        <w:right w:val="none" w:sz="0" w:space="0" w:color="auto"/>
      </w:divBdr>
    </w:div>
    <w:div w:id="505360403">
      <w:bodyDiv w:val="1"/>
      <w:marLeft w:val="0"/>
      <w:marRight w:val="0"/>
      <w:marTop w:val="0"/>
      <w:marBottom w:val="0"/>
      <w:divBdr>
        <w:top w:val="none" w:sz="0" w:space="0" w:color="auto"/>
        <w:left w:val="none" w:sz="0" w:space="0" w:color="auto"/>
        <w:bottom w:val="none" w:sz="0" w:space="0" w:color="auto"/>
        <w:right w:val="none" w:sz="0" w:space="0" w:color="auto"/>
      </w:divBdr>
    </w:div>
    <w:div w:id="745110265">
      <w:bodyDiv w:val="1"/>
      <w:marLeft w:val="0"/>
      <w:marRight w:val="0"/>
      <w:marTop w:val="0"/>
      <w:marBottom w:val="0"/>
      <w:divBdr>
        <w:top w:val="none" w:sz="0" w:space="0" w:color="auto"/>
        <w:left w:val="none" w:sz="0" w:space="0" w:color="auto"/>
        <w:bottom w:val="none" w:sz="0" w:space="0" w:color="auto"/>
        <w:right w:val="none" w:sz="0" w:space="0" w:color="auto"/>
      </w:divBdr>
    </w:div>
    <w:div w:id="886911446">
      <w:bodyDiv w:val="1"/>
      <w:marLeft w:val="0"/>
      <w:marRight w:val="0"/>
      <w:marTop w:val="0"/>
      <w:marBottom w:val="0"/>
      <w:divBdr>
        <w:top w:val="none" w:sz="0" w:space="0" w:color="auto"/>
        <w:left w:val="none" w:sz="0" w:space="0" w:color="auto"/>
        <w:bottom w:val="none" w:sz="0" w:space="0" w:color="auto"/>
        <w:right w:val="none" w:sz="0" w:space="0" w:color="auto"/>
      </w:divBdr>
    </w:div>
    <w:div w:id="1223443112">
      <w:bodyDiv w:val="1"/>
      <w:marLeft w:val="0"/>
      <w:marRight w:val="0"/>
      <w:marTop w:val="0"/>
      <w:marBottom w:val="0"/>
      <w:divBdr>
        <w:top w:val="none" w:sz="0" w:space="0" w:color="auto"/>
        <w:left w:val="none" w:sz="0" w:space="0" w:color="auto"/>
        <w:bottom w:val="none" w:sz="0" w:space="0" w:color="auto"/>
        <w:right w:val="none" w:sz="0" w:space="0" w:color="auto"/>
      </w:divBdr>
    </w:div>
    <w:div w:id="174136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4076</Words>
  <Characters>21802</Characters>
  <Application>Microsoft Office Word</Application>
  <DocSecurity>0</DocSecurity>
  <Lines>449</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BNM</dc:creator>
  <cp:lastModifiedBy>Ion V. Nicorici</cp:lastModifiedBy>
  <cp:revision>2</cp:revision>
  <cp:lastPrinted>2026-10-12T08:55:00Z</cp:lastPrinted>
  <dcterms:created xsi:type="dcterms:W3CDTF">2026-10-12T08:56:00Z</dcterms:created>
  <dcterms:modified xsi:type="dcterms:W3CDTF">2026-10-12T08:56:00Z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2025-12-05T12:39:25Z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470ab371-3d02-4adb-8f95-b001f4fbe2c4</vt:lpwstr>
  </property>
  <property fmtid="{D5CDD505-2E9C-101B-9397-08002B2CF9AE}" pid="8" name="MSIP_Label_38962dcf-d39f-4edc-a396-338a56ba9170_ContentBits">
    <vt:lpwstr>0</vt:lpwstr>
  </property>
</Properties>
</file>